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E6A9B3" w14:textId="5E1CC947" w:rsidR="00507D35" w:rsidRDefault="00507D35" w:rsidP="00507D35">
      <w:pPr>
        <w:jc w:val="center"/>
        <w:rPr>
          <w:rFonts w:cstheme="minorHAnsi"/>
          <w:b/>
          <w:bCs/>
          <w:sz w:val="40"/>
          <w:szCs w:val="40"/>
          <w:lang w:val="en-GB"/>
        </w:rPr>
      </w:pPr>
      <w:r w:rsidRPr="00507D35">
        <w:rPr>
          <w:rFonts w:cstheme="minorHAnsi"/>
          <w:b/>
          <w:bCs/>
          <w:sz w:val="40"/>
          <w:szCs w:val="40"/>
          <w:lang w:val="en-GB"/>
        </w:rPr>
        <w:t xml:space="preserve">First steps towards </w:t>
      </w:r>
      <w:r w:rsidR="00E37F8B">
        <w:rPr>
          <w:rFonts w:cstheme="minorHAnsi"/>
          <w:b/>
          <w:bCs/>
          <w:sz w:val="40"/>
          <w:szCs w:val="40"/>
          <w:lang w:val="en-GB"/>
        </w:rPr>
        <w:t>a European Tracking system</w:t>
      </w:r>
      <w:r w:rsidRPr="00507D35">
        <w:rPr>
          <w:rFonts w:cstheme="minorHAnsi"/>
          <w:b/>
          <w:bCs/>
          <w:sz w:val="40"/>
          <w:szCs w:val="40"/>
          <w:lang w:val="en-GB"/>
        </w:rPr>
        <w:t>:</w:t>
      </w:r>
    </w:p>
    <w:p w14:paraId="6AB6FF70" w14:textId="4D8F9F7F" w:rsidR="00507D35" w:rsidRPr="00507D35" w:rsidRDefault="00507D35" w:rsidP="00507D35">
      <w:pPr>
        <w:jc w:val="center"/>
        <w:rPr>
          <w:rFonts w:cstheme="minorHAnsi"/>
          <w:b/>
          <w:bCs/>
          <w:sz w:val="40"/>
          <w:szCs w:val="40"/>
          <w:lang w:val="en-GB"/>
        </w:rPr>
      </w:pPr>
      <w:r w:rsidRPr="00507D35">
        <w:rPr>
          <w:rFonts w:cstheme="minorHAnsi"/>
          <w:b/>
          <w:bCs/>
          <w:sz w:val="40"/>
          <w:szCs w:val="40"/>
          <w:lang w:val="en-GB"/>
        </w:rPr>
        <w:t>what is to be taken into account?</w:t>
      </w:r>
    </w:p>
    <w:p w14:paraId="0293FEAE" w14:textId="77777777" w:rsidR="00507D35" w:rsidRDefault="00507D35">
      <w:pPr>
        <w:rPr>
          <w:rFonts w:cstheme="minorHAnsi"/>
          <w:b/>
          <w:bCs/>
          <w:lang w:val="en-GB"/>
        </w:rPr>
      </w:pPr>
    </w:p>
    <w:p w14:paraId="058A3FE8" w14:textId="77777777" w:rsidR="00507D35" w:rsidRDefault="00507D35">
      <w:pPr>
        <w:rPr>
          <w:rFonts w:cstheme="minorHAnsi"/>
          <w:b/>
          <w:bCs/>
          <w:lang w:val="en-GB"/>
        </w:rPr>
      </w:pPr>
    </w:p>
    <w:p w14:paraId="0A678143" w14:textId="77777777" w:rsidR="00507D35" w:rsidRDefault="00507D35">
      <w:pPr>
        <w:rPr>
          <w:rFonts w:cstheme="minorHAnsi"/>
          <w:b/>
          <w:bCs/>
          <w:lang w:val="en-GB"/>
        </w:rPr>
      </w:pPr>
    </w:p>
    <w:p w14:paraId="32D01084" w14:textId="77777777" w:rsidR="00507D35" w:rsidRDefault="00507D35">
      <w:pPr>
        <w:rPr>
          <w:rFonts w:cstheme="minorHAnsi"/>
          <w:b/>
          <w:bCs/>
          <w:lang w:val="en-GB"/>
        </w:rPr>
      </w:pPr>
    </w:p>
    <w:p w14:paraId="3DF60E7C" w14:textId="77777777" w:rsidR="00507D35" w:rsidRDefault="00507D35">
      <w:pPr>
        <w:rPr>
          <w:rFonts w:cstheme="minorHAnsi"/>
          <w:b/>
          <w:bCs/>
          <w:lang w:val="en-GB"/>
        </w:rPr>
      </w:pPr>
    </w:p>
    <w:p w14:paraId="5E2A6485" w14:textId="77777777" w:rsidR="00507D35" w:rsidRDefault="00507D35">
      <w:pPr>
        <w:rPr>
          <w:rFonts w:cstheme="minorHAnsi"/>
          <w:b/>
          <w:bCs/>
          <w:lang w:val="en-GB"/>
        </w:rPr>
      </w:pPr>
    </w:p>
    <w:p w14:paraId="2A3842AC" w14:textId="77777777" w:rsidR="00507D35" w:rsidRDefault="00507D35">
      <w:pPr>
        <w:rPr>
          <w:rFonts w:cstheme="minorHAnsi"/>
          <w:b/>
          <w:bCs/>
          <w:lang w:val="en-GB"/>
        </w:rPr>
      </w:pPr>
    </w:p>
    <w:p w14:paraId="1D185E3F" w14:textId="77777777" w:rsidR="00507D35" w:rsidRDefault="00507D35">
      <w:pPr>
        <w:rPr>
          <w:rFonts w:cstheme="minorHAnsi"/>
          <w:b/>
          <w:bCs/>
          <w:lang w:val="en-GB"/>
        </w:rPr>
      </w:pPr>
    </w:p>
    <w:p w14:paraId="2620BF8F" w14:textId="77777777" w:rsidR="00507D35" w:rsidRDefault="00507D35">
      <w:pPr>
        <w:rPr>
          <w:rFonts w:cstheme="minorHAnsi"/>
          <w:b/>
          <w:bCs/>
          <w:lang w:val="en-GB"/>
        </w:rPr>
      </w:pPr>
    </w:p>
    <w:p w14:paraId="26A06A12" w14:textId="77777777" w:rsidR="00507D35" w:rsidRDefault="00507D35">
      <w:pPr>
        <w:rPr>
          <w:rFonts w:cstheme="minorHAnsi"/>
          <w:b/>
          <w:bCs/>
          <w:lang w:val="en-GB"/>
        </w:rPr>
      </w:pPr>
    </w:p>
    <w:p w14:paraId="1506A4B3" w14:textId="77777777" w:rsidR="00507D35" w:rsidRDefault="00507D35">
      <w:pPr>
        <w:rPr>
          <w:rFonts w:cstheme="minorHAnsi"/>
          <w:b/>
          <w:bCs/>
          <w:lang w:val="en-GB"/>
        </w:rPr>
      </w:pPr>
    </w:p>
    <w:p w14:paraId="1E1D3C58" w14:textId="77777777" w:rsidR="00507D35" w:rsidRDefault="00507D35">
      <w:pPr>
        <w:rPr>
          <w:rFonts w:cstheme="minorHAnsi"/>
          <w:b/>
          <w:bCs/>
          <w:lang w:val="en-GB"/>
        </w:rPr>
      </w:pPr>
    </w:p>
    <w:p w14:paraId="4CBED453" w14:textId="77777777" w:rsidR="00507D35" w:rsidRDefault="00507D35">
      <w:pPr>
        <w:rPr>
          <w:rFonts w:cstheme="minorHAnsi"/>
          <w:b/>
          <w:bCs/>
          <w:lang w:val="en-GB"/>
        </w:rPr>
      </w:pPr>
    </w:p>
    <w:p w14:paraId="55182495" w14:textId="07D9C70E" w:rsidR="00507D35" w:rsidRDefault="00507D35">
      <w:pPr>
        <w:rPr>
          <w:rFonts w:cstheme="minorHAnsi"/>
          <w:b/>
          <w:bCs/>
          <w:lang w:val="en-GB"/>
        </w:rPr>
      </w:pPr>
      <w:r>
        <w:rPr>
          <w:rFonts w:cstheme="minorHAnsi"/>
          <w:b/>
          <w:bCs/>
          <w:lang w:val="en-GB"/>
        </w:rPr>
        <w:t>AAE PTS Working Group</w:t>
      </w:r>
      <w:r>
        <w:rPr>
          <w:rStyle w:val="FootnoteReference"/>
          <w:rFonts w:cstheme="minorHAnsi"/>
          <w:b/>
          <w:bCs/>
          <w:lang w:val="en-GB"/>
        </w:rPr>
        <w:footnoteReference w:id="1"/>
      </w:r>
    </w:p>
    <w:p w14:paraId="0DC7685B" w14:textId="03182A6D" w:rsidR="00507D35" w:rsidRPr="00507D35" w:rsidRDefault="00507D35">
      <w:pPr>
        <w:rPr>
          <w:rFonts w:cstheme="minorHAnsi"/>
          <w:b/>
          <w:bCs/>
          <w:lang w:val="en-GB"/>
        </w:rPr>
      </w:pPr>
      <w:r>
        <w:rPr>
          <w:rFonts w:cstheme="minorHAnsi"/>
          <w:b/>
          <w:bCs/>
          <w:lang w:val="en-GB"/>
        </w:rPr>
        <w:t xml:space="preserve">Date: </w:t>
      </w:r>
      <w:r w:rsidR="00DC0A9C">
        <w:rPr>
          <w:rFonts w:cstheme="minorHAnsi"/>
          <w:b/>
          <w:bCs/>
          <w:lang w:val="en-GB"/>
        </w:rPr>
        <w:t xml:space="preserve">September </w:t>
      </w:r>
      <w:r>
        <w:rPr>
          <w:rFonts w:cstheme="minorHAnsi"/>
          <w:b/>
          <w:bCs/>
          <w:lang w:val="en-GB"/>
        </w:rPr>
        <w:t>2025</w:t>
      </w:r>
      <w:r w:rsidRPr="00507D35">
        <w:rPr>
          <w:rFonts w:cstheme="minorHAnsi"/>
          <w:b/>
          <w:bCs/>
          <w:lang w:val="en-GB"/>
        </w:rPr>
        <w:br w:type="page"/>
      </w:r>
    </w:p>
    <w:p w14:paraId="6629C9E0" w14:textId="77777777" w:rsidR="00814419" w:rsidRDefault="00814419">
      <w:pPr>
        <w:rPr>
          <w:rFonts w:cstheme="minorHAnsi"/>
          <w:b/>
          <w:bCs/>
          <w:sz w:val="28"/>
          <w:szCs w:val="28"/>
          <w:lang w:val="en-GB"/>
        </w:rPr>
      </w:pPr>
      <w:r w:rsidRPr="003A680E">
        <w:rPr>
          <w:rFonts w:cstheme="minorHAnsi"/>
          <w:b/>
          <w:bCs/>
          <w:sz w:val="28"/>
          <w:szCs w:val="28"/>
          <w:highlight w:val="yellow"/>
          <w:lang w:val="en-GB"/>
        </w:rPr>
        <w:lastRenderedPageBreak/>
        <w:t>Contents</w:t>
      </w:r>
    </w:p>
    <w:p w14:paraId="05163940" w14:textId="77777777" w:rsidR="00814419" w:rsidRDefault="00814419">
      <w:pPr>
        <w:rPr>
          <w:rFonts w:cstheme="minorHAnsi"/>
          <w:lang w:val="en-GB"/>
        </w:rPr>
      </w:pPr>
    </w:p>
    <w:p w14:paraId="4EE01D06" w14:textId="3A292564"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Definitions used</w:t>
      </w:r>
      <w:r w:rsidRPr="0037005C">
        <w:rPr>
          <w:rFonts w:cstheme="minorHAnsi"/>
          <w:highlight w:val="yellow"/>
          <w:lang w:val="en-GB"/>
        </w:rPr>
        <w:tab/>
        <w:t>3</w:t>
      </w:r>
    </w:p>
    <w:p w14:paraId="719D6726" w14:textId="15DCC67F"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Summary</w:t>
      </w:r>
      <w:r w:rsidR="00C97658" w:rsidRPr="0037005C">
        <w:rPr>
          <w:rFonts w:cstheme="minorHAnsi"/>
          <w:highlight w:val="yellow"/>
          <w:lang w:val="en-GB"/>
        </w:rPr>
        <w:tab/>
        <w:t>4</w:t>
      </w:r>
    </w:p>
    <w:p w14:paraId="786D6C2C" w14:textId="57D45F31"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Introduction</w:t>
      </w:r>
      <w:r w:rsidR="00C97658" w:rsidRPr="0037005C">
        <w:rPr>
          <w:rFonts w:cstheme="minorHAnsi"/>
          <w:highlight w:val="yellow"/>
          <w:lang w:val="en-GB"/>
        </w:rPr>
        <w:tab/>
      </w:r>
      <w:r w:rsidR="00B02D7E" w:rsidRPr="0037005C">
        <w:rPr>
          <w:rFonts w:cstheme="minorHAnsi"/>
          <w:highlight w:val="yellow"/>
          <w:lang w:val="en-GB"/>
        </w:rPr>
        <w:t>6</w:t>
      </w:r>
    </w:p>
    <w:p w14:paraId="0657E370" w14:textId="1143ED85"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Objective of this report</w:t>
      </w:r>
      <w:r w:rsidR="00C97658" w:rsidRPr="0037005C">
        <w:rPr>
          <w:rFonts w:cstheme="minorHAnsi"/>
          <w:highlight w:val="yellow"/>
          <w:lang w:val="en-GB"/>
        </w:rPr>
        <w:tab/>
      </w:r>
      <w:r w:rsidR="00B02D7E" w:rsidRPr="0037005C">
        <w:rPr>
          <w:rFonts w:cstheme="minorHAnsi"/>
          <w:highlight w:val="yellow"/>
          <w:lang w:val="en-GB"/>
        </w:rPr>
        <w:t>7</w:t>
      </w:r>
    </w:p>
    <w:p w14:paraId="1D3C70CB" w14:textId="584A8C1C"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PTSs in different EU countries</w:t>
      </w:r>
      <w:r w:rsidR="00C97658" w:rsidRPr="0037005C">
        <w:rPr>
          <w:rFonts w:cstheme="minorHAnsi"/>
          <w:highlight w:val="yellow"/>
          <w:lang w:val="en-GB"/>
        </w:rPr>
        <w:tab/>
      </w:r>
      <w:r w:rsidR="00B02D7E" w:rsidRPr="0037005C">
        <w:rPr>
          <w:rFonts w:cstheme="minorHAnsi"/>
          <w:highlight w:val="yellow"/>
          <w:lang w:val="en-GB"/>
        </w:rPr>
        <w:t>8</w:t>
      </w:r>
    </w:p>
    <w:p w14:paraId="3E76F7EE" w14:textId="01AB910F"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PTS statements (in PDF) and information providing in different countries</w:t>
      </w:r>
      <w:r w:rsidR="00C97658" w:rsidRPr="0037005C">
        <w:rPr>
          <w:rFonts w:cstheme="minorHAnsi"/>
          <w:highlight w:val="yellow"/>
          <w:lang w:val="en-GB"/>
        </w:rPr>
        <w:tab/>
      </w:r>
      <w:r w:rsidR="00B02D7E" w:rsidRPr="0037005C">
        <w:rPr>
          <w:rFonts w:cstheme="minorHAnsi"/>
          <w:highlight w:val="yellow"/>
          <w:lang w:val="en-GB"/>
        </w:rPr>
        <w:t>10</w:t>
      </w:r>
    </w:p>
    <w:p w14:paraId="04CE65C6" w14:textId="0B440D5A"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A future ETS</w:t>
      </w:r>
      <w:r w:rsidR="00C97658" w:rsidRPr="0037005C">
        <w:rPr>
          <w:rFonts w:cstheme="minorHAnsi"/>
          <w:highlight w:val="yellow"/>
          <w:lang w:val="en-GB"/>
        </w:rPr>
        <w:tab/>
        <w:t>1</w:t>
      </w:r>
      <w:r w:rsidR="00E36888">
        <w:rPr>
          <w:rFonts w:cstheme="minorHAnsi"/>
          <w:highlight w:val="yellow"/>
          <w:lang w:val="en-GB"/>
        </w:rPr>
        <w:t>7</w:t>
      </w:r>
    </w:p>
    <w:p w14:paraId="55361D10" w14:textId="4CC0FB61" w:rsidR="00814419" w:rsidRPr="0037005C" w:rsidRDefault="00814419" w:rsidP="006800EB">
      <w:pPr>
        <w:tabs>
          <w:tab w:val="right" w:pos="8222"/>
        </w:tabs>
        <w:rPr>
          <w:rFonts w:cstheme="minorHAnsi"/>
          <w:highlight w:val="yellow"/>
          <w:lang w:val="en-GB"/>
        </w:rPr>
      </w:pPr>
      <w:r w:rsidRPr="0037005C">
        <w:rPr>
          <w:rFonts w:cstheme="minorHAnsi"/>
          <w:highlight w:val="yellow"/>
          <w:lang w:val="en-GB"/>
        </w:rPr>
        <w:t>Appendix I</w:t>
      </w:r>
      <w:r w:rsidR="00C97658" w:rsidRPr="0037005C">
        <w:rPr>
          <w:rFonts w:cstheme="minorHAnsi"/>
          <w:highlight w:val="yellow"/>
          <w:lang w:val="en-GB"/>
        </w:rPr>
        <w:t>: members of the AAE Working Group on PTS</w:t>
      </w:r>
      <w:r w:rsidR="00C97658" w:rsidRPr="0037005C">
        <w:rPr>
          <w:rFonts w:cstheme="minorHAnsi"/>
          <w:highlight w:val="yellow"/>
          <w:lang w:val="en-GB"/>
        </w:rPr>
        <w:tab/>
        <w:t>1</w:t>
      </w:r>
      <w:r w:rsidR="00E36888">
        <w:rPr>
          <w:rFonts w:cstheme="minorHAnsi"/>
          <w:highlight w:val="yellow"/>
          <w:lang w:val="en-GB"/>
        </w:rPr>
        <w:t>9</w:t>
      </w:r>
    </w:p>
    <w:p w14:paraId="6B21FCEC" w14:textId="061B9FDB" w:rsidR="00C97658" w:rsidRPr="0037005C" w:rsidRDefault="00814419" w:rsidP="00814419">
      <w:pPr>
        <w:tabs>
          <w:tab w:val="right" w:pos="8222"/>
        </w:tabs>
        <w:rPr>
          <w:rFonts w:cstheme="minorHAnsi"/>
          <w:highlight w:val="yellow"/>
          <w:lang w:val="en-GB"/>
        </w:rPr>
      </w:pPr>
      <w:r w:rsidRPr="0037005C">
        <w:rPr>
          <w:rFonts w:cstheme="minorHAnsi"/>
          <w:highlight w:val="yellow"/>
          <w:lang w:val="en-GB"/>
        </w:rPr>
        <w:t>Appendix II</w:t>
      </w:r>
      <w:r w:rsidR="00C97658" w:rsidRPr="0037005C">
        <w:rPr>
          <w:rFonts w:cstheme="minorHAnsi"/>
          <w:highlight w:val="yellow"/>
          <w:lang w:val="en-GB"/>
        </w:rPr>
        <w:t>: Characteristics of national PTSs</w:t>
      </w:r>
      <w:r w:rsidR="00C97658" w:rsidRPr="0037005C">
        <w:rPr>
          <w:rFonts w:cstheme="minorHAnsi"/>
          <w:highlight w:val="yellow"/>
          <w:lang w:val="en-GB"/>
        </w:rPr>
        <w:tab/>
      </w:r>
      <w:r w:rsidR="00E36888">
        <w:rPr>
          <w:rFonts w:cstheme="minorHAnsi"/>
          <w:highlight w:val="yellow"/>
          <w:lang w:val="en-GB"/>
        </w:rPr>
        <w:t>20</w:t>
      </w:r>
    </w:p>
    <w:p w14:paraId="2A1A850F" w14:textId="6CD04ABB" w:rsidR="00814419" w:rsidRDefault="00C97658" w:rsidP="006800EB">
      <w:pPr>
        <w:tabs>
          <w:tab w:val="right" w:pos="8222"/>
        </w:tabs>
        <w:rPr>
          <w:rFonts w:cstheme="minorHAnsi"/>
          <w:b/>
          <w:bCs/>
          <w:sz w:val="28"/>
          <w:szCs w:val="28"/>
          <w:lang w:val="en-GB"/>
        </w:rPr>
      </w:pPr>
      <w:r w:rsidRPr="0037005C">
        <w:rPr>
          <w:rFonts w:cstheme="minorHAnsi"/>
          <w:highlight w:val="yellow"/>
          <w:lang w:val="en-GB"/>
        </w:rPr>
        <w:t>Appendix III: PTS statements in different countries</w:t>
      </w:r>
      <w:r w:rsidRPr="0037005C">
        <w:rPr>
          <w:rFonts w:cstheme="minorHAnsi"/>
          <w:highlight w:val="yellow"/>
          <w:lang w:val="en-GB"/>
        </w:rPr>
        <w:tab/>
        <w:t>2</w:t>
      </w:r>
      <w:r w:rsidR="00E36888">
        <w:rPr>
          <w:rFonts w:cstheme="minorHAnsi"/>
          <w:highlight w:val="yellow"/>
          <w:lang w:val="en-GB"/>
        </w:rPr>
        <w:t>8</w:t>
      </w:r>
      <w:r>
        <w:rPr>
          <w:rFonts w:cstheme="minorHAnsi"/>
          <w:lang w:val="en-GB"/>
        </w:rPr>
        <w:tab/>
      </w:r>
      <w:r w:rsidR="00814419">
        <w:rPr>
          <w:rFonts w:cstheme="minorHAnsi"/>
          <w:b/>
          <w:bCs/>
          <w:sz w:val="28"/>
          <w:szCs w:val="28"/>
          <w:lang w:val="en-GB"/>
        </w:rPr>
        <w:br w:type="page"/>
      </w:r>
    </w:p>
    <w:p w14:paraId="6821817A" w14:textId="3B759D26" w:rsidR="00171317" w:rsidRPr="00171317" w:rsidRDefault="00171317">
      <w:pPr>
        <w:rPr>
          <w:rFonts w:cstheme="minorHAnsi"/>
          <w:b/>
          <w:bCs/>
          <w:sz w:val="28"/>
          <w:szCs w:val="28"/>
          <w:lang w:val="en-GB"/>
        </w:rPr>
      </w:pPr>
      <w:r w:rsidRPr="00171317">
        <w:rPr>
          <w:rFonts w:cstheme="minorHAnsi"/>
          <w:b/>
          <w:bCs/>
          <w:sz w:val="28"/>
          <w:szCs w:val="28"/>
          <w:lang w:val="en-GB"/>
        </w:rPr>
        <w:lastRenderedPageBreak/>
        <w:t>Definitions used</w:t>
      </w:r>
    </w:p>
    <w:p w14:paraId="7B9B040A" w14:textId="77777777" w:rsidR="00F37471" w:rsidRDefault="00F37471">
      <w:pPr>
        <w:rPr>
          <w:rFonts w:cstheme="minorHAnsi"/>
          <w:lang w:val="en-GB"/>
        </w:rPr>
      </w:pPr>
    </w:p>
    <w:p w14:paraId="0757C6D5" w14:textId="211A1E56" w:rsidR="001A5D65" w:rsidRPr="006800EB" w:rsidRDefault="00F37471">
      <w:pPr>
        <w:rPr>
          <w:rFonts w:cstheme="minorHAnsi"/>
          <w:lang w:val="en-GB"/>
        </w:rPr>
      </w:pPr>
      <w:r w:rsidRPr="006800EB">
        <w:rPr>
          <w:rFonts w:cstheme="minorHAnsi"/>
          <w:lang w:val="en-GB"/>
        </w:rPr>
        <w:t>AAE</w:t>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t>: Actuarial Association of Europe</w:t>
      </w:r>
    </w:p>
    <w:p w14:paraId="4C2229F8" w14:textId="6D9B0C2D" w:rsidR="001A5D65" w:rsidRPr="006800EB" w:rsidRDefault="001A5D65">
      <w:pPr>
        <w:rPr>
          <w:rFonts w:cstheme="minorHAnsi"/>
          <w:lang w:val="en-GB"/>
        </w:rPr>
      </w:pPr>
      <w:r w:rsidRPr="006800EB">
        <w:rPr>
          <w:rFonts w:cstheme="minorHAnsi"/>
          <w:lang w:val="en-GB"/>
        </w:rPr>
        <w:t>PTS</w:t>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t>: Pension Tracking Services</w:t>
      </w:r>
    </w:p>
    <w:p w14:paraId="543C3F6E" w14:textId="479EA784" w:rsidR="001A5D65" w:rsidRPr="006800EB" w:rsidRDefault="001A5D65">
      <w:pPr>
        <w:rPr>
          <w:rFonts w:cstheme="minorHAnsi"/>
          <w:lang w:val="en-GB"/>
        </w:rPr>
      </w:pPr>
      <w:r w:rsidRPr="006800EB">
        <w:rPr>
          <w:rFonts w:cstheme="minorHAnsi"/>
          <w:lang w:val="en-GB"/>
        </w:rPr>
        <w:t>EIOPA</w:t>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t xml:space="preserve">: European Insurance and Occupational Pensions Authority </w:t>
      </w:r>
    </w:p>
    <w:p w14:paraId="2814B4EB" w14:textId="324F8ED5" w:rsidR="001A5D65" w:rsidRPr="006800EB" w:rsidRDefault="001A5D65">
      <w:pPr>
        <w:rPr>
          <w:rFonts w:cstheme="minorHAnsi"/>
          <w:lang w:val="en-GB"/>
        </w:rPr>
      </w:pPr>
      <w:r w:rsidRPr="006800EB">
        <w:rPr>
          <w:rFonts w:cstheme="minorHAnsi"/>
          <w:lang w:val="en-GB"/>
        </w:rPr>
        <w:t>ETS</w:t>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t>: European Tracking System</w:t>
      </w:r>
    </w:p>
    <w:p w14:paraId="78C13317" w14:textId="1A646A2A" w:rsidR="001A5D65" w:rsidRPr="006800EB" w:rsidRDefault="001A5D65">
      <w:pPr>
        <w:rPr>
          <w:rFonts w:cstheme="minorHAnsi"/>
          <w:lang w:val="en-GB"/>
        </w:rPr>
      </w:pPr>
      <w:r w:rsidRPr="006800EB">
        <w:rPr>
          <w:rFonts w:cstheme="minorHAnsi"/>
          <w:lang w:val="en-GB"/>
        </w:rPr>
        <w:t>Social Security</w:t>
      </w:r>
      <w:r w:rsidR="00E37F8B" w:rsidRPr="006800EB">
        <w:rPr>
          <w:rFonts w:cstheme="minorHAnsi"/>
          <w:lang w:val="en-GB"/>
        </w:rPr>
        <w:t>,</w:t>
      </w:r>
      <w:r w:rsidRPr="006800EB">
        <w:rPr>
          <w:rFonts w:cstheme="minorHAnsi"/>
          <w:lang w:val="en-GB"/>
        </w:rPr>
        <w:t xml:space="preserve"> pillar 1</w:t>
      </w:r>
      <w:r w:rsidR="00E37F8B" w:rsidRPr="006800EB">
        <w:rPr>
          <w:rFonts w:cstheme="minorHAnsi"/>
          <w:lang w:val="en-GB"/>
        </w:rPr>
        <w:tab/>
      </w:r>
      <w:r w:rsidR="00E37F8B" w:rsidRPr="006800EB">
        <w:rPr>
          <w:rFonts w:cstheme="minorHAnsi"/>
          <w:lang w:val="en-GB"/>
        </w:rPr>
        <w:tab/>
        <w:t>: Pension benefits arranged by the government</w:t>
      </w:r>
    </w:p>
    <w:p w14:paraId="52CDC0E6" w14:textId="7829A527" w:rsidR="001A5D65" w:rsidRPr="006800EB" w:rsidRDefault="001A5D65">
      <w:pPr>
        <w:rPr>
          <w:rFonts w:cstheme="minorHAnsi"/>
          <w:lang w:val="en-GB"/>
        </w:rPr>
      </w:pPr>
      <w:r w:rsidRPr="006800EB">
        <w:rPr>
          <w:rFonts w:cstheme="minorHAnsi"/>
          <w:lang w:val="en-GB"/>
        </w:rPr>
        <w:t>Occupational pensions</w:t>
      </w:r>
      <w:r w:rsidR="00E37F8B" w:rsidRPr="006800EB">
        <w:rPr>
          <w:rFonts w:cstheme="minorHAnsi"/>
          <w:lang w:val="en-GB"/>
        </w:rPr>
        <w:t>,</w:t>
      </w:r>
      <w:r w:rsidRPr="006800EB">
        <w:rPr>
          <w:rFonts w:cstheme="minorHAnsi"/>
          <w:lang w:val="en-GB"/>
        </w:rPr>
        <w:t xml:space="preserve"> pillar 2</w:t>
      </w:r>
      <w:r w:rsidR="00E37F8B" w:rsidRPr="006800EB">
        <w:rPr>
          <w:rFonts w:cstheme="minorHAnsi"/>
          <w:lang w:val="en-GB"/>
        </w:rPr>
        <w:tab/>
        <w:t>: Pension benefits arranged by the employer</w:t>
      </w:r>
      <w:r w:rsidR="00363C20">
        <w:rPr>
          <w:rFonts w:cstheme="minorHAnsi"/>
          <w:lang w:val="en-GB"/>
        </w:rPr>
        <w:t xml:space="preserve"> </w:t>
      </w:r>
      <w:r w:rsidR="00010BE9">
        <w:rPr>
          <w:rFonts w:cstheme="minorHAnsi"/>
          <w:lang w:val="en-GB"/>
        </w:rPr>
        <w:t>or</w:t>
      </w:r>
      <w:r w:rsidR="00363C20">
        <w:rPr>
          <w:rFonts w:cstheme="minorHAnsi"/>
          <w:lang w:val="en-GB"/>
        </w:rPr>
        <w:t xml:space="preserve"> regulated by law</w:t>
      </w:r>
    </w:p>
    <w:p w14:paraId="51F9E844" w14:textId="4F27AB6E" w:rsidR="00BE3B06" w:rsidRPr="006800EB" w:rsidRDefault="00BE3B06">
      <w:pPr>
        <w:rPr>
          <w:rFonts w:cstheme="minorHAnsi"/>
          <w:lang w:val="en-GB"/>
        </w:rPr>
      </w:pPr>
      <w:r w:rsidRPr="006800EB">
        <w:rPr>
          <w:rFonts w:cstheme="minorHAnsi"/>
          <w:lang w:val="en-GB"/>
        </w:rPr>
        <w:t>Personal pensions</w:t>
      </w:r>
      <w:r w:rsidR="00E37F8B" w:rsidRPr="006800EB">
        <w:rPr>
          <w:rFonts w:cstheme="minorHAnsi"/>
          <w:lang w:val="en-GB"/>
        </w:rPr>
        <w:t>,</w:t>
      </w:r>
      <w:r w:rsidRPr="006800EB">
        <w:rPr>
          <w:rFonts w:cstheme="minorHAnsi"/>
          <w:lang w:val="en-GB"/>
        </w:rPr>
        <w:t xml:space="preserve"> pillar 3</w:t>
      </w:r>
      <w:r w:rsidR="00E37F8B" w:rsidRPr="006800EB">
        <w:rPr>
          <w:rFonts w:cstheme="minorHAnsi"/>
          <w:lang w:val="en-GB"/>
        </w:rPr>
        <w:tab/>
        <w:t>: Private arranged pension benefits</w:t>
      </w:r>
    </w:p>
    <w:p w14:paraId="545E85F3" w14:textId="4B479D8B" w:rsidR="00BE3B06" w:rsidRPr="006800EB" w:rsidRDefault="00BE3B06">
      <w:pPr>
        <w:rPr>
          <w:rFonts w:cstheme="minorHAnsi"/>
          <w:lang w:val="en-GB"/>
        </w:rPr>
      </w:pPr>
      <w:r w:rsidRPr="006800EB">
        <w:rPr>
          <w:rFonts w:cstheme="minorHAnsi"/>
          <w:lang w:val="en-GB"/>
        </w:rPr>
        <w:t>PTS statement</w:t>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t>: PDF document with pension entitlements available in a national PTS</w:t>
      </w:r>
    </w:p>
    <w:p w14:paraId="0DD2EE2C" w14:textId="77777777" w:rsidR="00010BE9" w:rsidRDefault="00BE3B06">
      <w:pPr>
        <w:rPr>
          <w:rFonts w:cstheme="minorHAnsi"/>
          <w:lang w:val="en-GB"/>
        </w:rPr>
      </w:pPr>
      <w:r w:rsidRPr="006800EB">
        <w:rPr>
          <w:rFonts w:cstheme="minorHAnsi"/>
          <w:lang w:val="en-GB"/>
        </w:rPr>
        <w:t>PBS</w:t>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r>
      <w:r w:rsidR="00E37F8B" w:rsidRPr="006800EB">
        <w:rPr>
          <w:rFonts w:cstheme="minorHAnsi"/>
          <w:lang w:val="en-GB"/>
        </w:rPr>
        <w:tab/>
        <w:t>: Pension Benefit Statement as defined in the IORP II directive</w:t>
      </w:r>
      <w:r w:rsidR="00ED0A12">
        <w:rPr>
          <w:rFonts w:cstheme="minorHAnsi"/>
          <w:lang w:val="en-GB"/>
        </w:rPr>
        <w:t xml:space="preserve"> or in</w:t>
      </w:r>
    </w:p>
    <w:p w14:paraId="36B04225" w14:textId="70B1B2D0" w:rsidR="00BE3B06" w:rsidRPr="006800EB" w:rsidRDefault="00010BE9" w:rsidP="00711B63">
      <w:pPr>
        <w:ind w:left="2127" w:firstLine="709"/>
        <w:rPr>
          <w:rFonts w:cstheme="minorHAnsi"/>
          <w:lang w:val="en-GB"/>
        </w:rPr>
      </w:pPr>
      <w:r>
        <w:rPr>
          <w:rFonts w:cstheme="minorHAnsi"/>
          <w:lang w:val="en-GB"/>
        </w:rPr>
        <w:t xml:space="preserve">  </w:t>
      </w:r>
      <w:r w:rsidR="00ED0A12">
        <w:rPr>
          <w:rFonts w:cstheme="minorHAnsi"/>
          <w:lang w:val="en-GB"/>
        </w:rPr>
        <w:t>national law</w:t>
      </w:r>
    </w:p>
    <w:p w14:paraId="52962F13" w14:textId="133FDFB3" w:rsidR="00BE3B06" w:rsidRPr="006800EB" w:rsidRDefault="00BE3B06">
      <w:pPr>
        <w:rPr>
          <w:rFonts w:eastAsia="Times New Roman" w:cstheme="minorHAnsi"/>
          <w:lang w:val="en-GB" w:eastAsia="nl-NL"/>
          <w14:ligatures w14:val="none"/>
        </w:rPr>
      </w:pPr>
      <w:r w:rsidRPr="006800EB">
        <w:rPr>
          <w:rFonts w:eastAsia="Times New Roman" w:cstheme="minorHAnsi"/>
          <w:lang w:val="en-GB" w:eastAsia="nl-NL"/>
          <w14:ligatures w14:val="none"/>
        </w:rPr>
        <w:t>PEPP</w:t>
      </w:r>
      <w:r w:rsidR="00E37F8B" w:rsidRPr="006800EB">
        <w:rPr>
          <w:rFonts w:eastAsia="Times New Roman" w:cstheme="minorHAnsi"/>
          <w:lang w:val="en-GB" w:eastAsia="nl-NL"/>
          <w14:ligatures w14:val="none"/>
        </w:rPr>
        <w:tab/>
      </w:r>
      <w:r w:rsidR="00E37F8B" w:rsidRPr="006800EB">
        <w:rPr>
          <w:rFonts w:eastAsia="Times New Roman" w:cstheme="minorHAnsi"/>
          <w:lang w:val="en-GB" w:eastAsia="nl-NL"/>
          <w14:ligatures w14:val="none"/>
        </w:rPr>
        <w:tab/>
      </w:r>
      <w:r w:rsidR="00E37F8B" w:rsidRPr="006800EB">
        <w:rPr>
          <w:rFonts w:eastAsia="Times New Roman" w:cstheme="minorHAnsi"/>
          <w:lang w:val="en-GB" w:eastAsia="nl-NL"/>
          <w14:ligatures w14:val="none"/>
        </w:rPr>
        <w:tab/>
      </w:r>
      <w:r w:rsidR="00E37F8B" w:rsidRPr="006800EB">
        <w:rPr>
          <w:rFonts w:eastAsia="Times New Roman" w:cstheme="minorHAnsi"/>
          <w:lang w:val="en-GB" w:eastAsia="nl-NL"/>
          <w14:ligatures w14:val="none"/>
        </w:rPr>
        <w:tab/>
        <w:t>: Pan-European Personal Pension Product</w:t>
      </w:r>
    </w:p>
    <w:p w14:paraId="240F5195" w14:textId="2DE42917" w:rsidR="00BE3B06" w:rsidRPr="006800EB" w:rsidRDefault="00BE3B06">
      <w:pPr>
        <w:rPr>
          <w:rFonts w:eastAsia="Times New Roman" w:cstheme="minorHAnsi"/>
          <w:lang w:val="en-GB" w:eastAsia="nl-NL"/>
          <w14:ligatures w14:val="none"/>
        </w:rPr>
      </w:pPr>
      <w:r w:rsidRPr="006800EB">
        <w:rPr>
          <w:rFonts w:eastAsia="Times New Roman" w:cstheme="minorHAnsi"/>
          <w:lang w:val="en-GB" w:eastAsia="nl-NL"/>
          <w14:ligatures w14:val="none"/>
        </w:rPr>
        <w:t>IORP</w:t>
      </w:r>
      <w:r w:rsidR="00E37F8B" w:rsidRPr="006800EB">
        <w:rPr>
          <w:rFonts w:eastAsia="Times New Roman" w:cstheme="minorHAnsi"/>
          <w:lang w:val="en-GB" w:eastAsia="nl-NL"/>
          <w14:ligatures w14:val="none"/>
        </w:rPr>
        <w:tab/>
      </w:r>
      <w:r w:rsidR="00E37F8B" w:rsidRPr="006800EB">
        <w:rPr>
          <w:rFonts w:eastAsia="Times New Roman" w:cstheme="minorHAnsi"/>
          <w:lang w:val="en-GB" w:eastAsia="nl-NL"/>
          <w14:ligatures w14:val="none"/>
        </w:rPr>
        <w:tab/>
      </w:r>
      <w:r w:rsidR="00E37F8B" w:rsidRPr="006800EB">
        <w:rPr>
          <w:rFonts w:eastAsia="Times New Roman" w:cstheme="minorHAnsi"/>
          <w:lang w:val="en-GB" w:eastAsia="nl-NL"/>
          <w14:ligatures w14:val="none"/>
        </w:rPr>
        <w:tab/>
      </w:r>
      <w:r w:rsidR="00E37F8B" w:rsidRPr="006800EB">
        <w:rPr>
          <w:rFonts w:eastAsia="Times New Roman" w:cstheme="minorHAnsi"/>
          <w:lang w:val="en-GB" w:eastAsia="nl-NL"/>
          <w14:ligatures w14:val="none"/>
        </w:rPr>
        <w:tab/>
        <w:t>: Institution for Occupational Retirement Provision</w:t>
      </w:r>
    </w:p>
    <w:p w14:paraId="3A19B4B2" w14:textId="4D2E5587" w:rsidR="00BE3B06" w:rsidRDefault="00BE3B06">
      <w:pPr>
        <w:rPr>
          <w:rFonts w:eastAsia="Times New Roman" w:cstheme="minorHAnsi"/>
          <w:lang w:val="en-GB" w:eastAsia="nl-NL"/>
          <w14:ligatures w14:val="none"/>
        </w:rPr>
      </w:pPr>
      <w:r w:rsidRPr="006800EB">
        <w:rPr>
          <w:rFonts w:eastAsia="Times New Roman" w:cstheme="minorHAnsi"/>
          <w:lang w:val="en-GB" w:eastAsia="nl-NL"/>
          <w14:ligatures w14:val="none"/>
        </w:rPr>
        <w:t>PRIIPs</w:t>
      </w:r>
      <w:r w:rsidRPr="00E37F8B">
        <w:rPr>
          <w:rFonts w:eastAsia="Times New Roman" w:cstheme="minorHAnsi"/>
          <w:lang w:val="en-GB" w:eastAsia="nl-NL"/>
          <w14:ligatures w14:val="none"/>
        </w:rPr>
        <w:t xml:space="preserve"> </w:t>
      </w:r>
      <w:r w:rsidR="00E37F8B" w:rsidRPr="00E37F8B">
        <w:rPr>
          <w:rFonts w:eastAsia="Times New Roman" w:cstheme="minorHAnsi"/>
          <w:lang w:val="en-GB" w:eastAsia="nl-NL"/>
          <w14:ligatures w14:val="none"/>
        </w:rPr>
        <w:tab/>
      </w:r>
      <w:r w:rsidR="00E37F8B" w:rsidRPr="00E37F8B">
        <w:rPr>
          <w:rFonts w:eastAsia="Times New Roman" w:cstheme="minorHAnsi"/>
          <w:lang w:val="en-GB" w:eastAsia="nl-NL"/>
          <w14:ligatures w14:val="none"/>
        </w:rPr>
        <w:tab/>
      </w:r>
      <w:r w:rsidR="00E37F8B" w:rsidRPr="00E37F8B">
        <w:rPr>
          <w:rFonts w:eastAsia="Times New Roman" w:cstheme="minorHAnsi"/>
          <w:lang w:val="en-GB" w:eastAsia="nl-NL"/>
          <w14:ligatures w14:val="none"/>
        </w:rPr>
        <w:tab/>
      </w:r>
      <w:r w:rsidR="00E37F8B" w:rsidRPr="00E37F8B">
        <w:rPr>
          <w:rFonts w:eastAsia="Times New Roman" w:cstheme="minorHAnsi"/>
          <w:lang w:val="en-GB" w:eastAsia="nl-NL"/>
          <w14:ligatures w14:val="none"/>
        </w:rPr>
        <w:tab/>
        <w:t>: Packaged Retail and Insurance-based Investment Products</w:t>
      </w:r>
    </w:p>
    <w:p w14:paraId="5D7F758C" w14:textId="77777777" w:rsidR="00814419" w:rsidRDefault="00814419">
      <w:pPr>
        <w:rPr>
          <w:rFonts w:cstheme="minorHAnsi"/>
          <w:lang w:val="en-GB"/>
        </w:rPr>
      </w:pPr>
      <w:r>
        <w:rPr>
          <w:rFonts w:cstheme="minorHAnsi"/>
          <w:lang w:val="en-GB"/>
        </w:rPr>
        <w:br w:type="page"/>
      </w:r>
    </w:p>
    <w:p w14:paraId="43E98A0E" w14:textId="77777777" w:rsidR="00814419" w:rsidRPr="006800EB" w:rsidRDefault="00814419">
      <w:pPr>
        <w:rPr>
          <w:rFonts w:cstheme="minorHAnsi"/>
          <w:b/>
          <w:bCs/>
          <w:sz w:val="28"/>
          <w:szCs w:val="28"/>
          <w:lang w:val="en-GB"/>
        </w:rPr>
      </w:pPr>
      <w:r w:rsidRPr="006800EB">
        <w:rPr>
          <w:rFonts w:cstheme="minorHAnsi"/>
          <w:b/>
          <w:bCs/>
          <w:sz w:val="28"/>
          <w:szCs w:val="28"/>
          <w:lang w:val="en-GB"/>
        </w:rPr>
        <w:lastRenderedPageBreak/>
        <w:t>Summary</w:t>
      </w:r>
    </w:p>
    <w:p w14:paraId="28C3A11A" w14:textId="2A9557A6" w:rsidR="00D7640E" w:rsidRPr="00D7640E" w:rsidRDefault="00D7640E" w:rsidP="00D7640E">
      <w:pPr>
        <w:rPr>
          <w:rFonts w:cstheme="minorHAnsi"/>
          <w:lang w:val="en-GB"/>
        </w:rPr>
      </w:pPr>
      <w:r>
        <w:rPr>
          <w:rFonts w:cstheme="minorHAnsi"/>
          <w:lang w:val="en-GB"/>
        </w:rPr>
        <w:t>This</w:t>
      </w:r>
      <w:r w:rsidRPr="00D7640E">
        <w:rPr>
          <w:rFonts w:cstheme="minorHAnsi"/>
          <w:lang w:val="en-GB"/>
        </w:rPr>
        <w:t xml:space="preserve"> </w:t>
      </w:r>
      <w:r>
        <w:rPr>
          <w:rFonts w:cstheme="minorHAnsi"/>
          <w:lang w:val="en-GB"/>
        </w:rPr>
        <w:t>r</w:t>
      </w:r>
      <w:r w:rsidRPr="00D7640E">
        <w:rPr>
          <w:rFonts w:cstheme="minorHAnsi"/>
          <w:lang w:val="en-GB"/>
        </w:rPr>
        <w:t xml:space="preserve">eport provides an analysis of </w:t>
      </w:r>
      <w:r>
        <w:rPr>
          <w:rFonts w:cstheme="minorHAnsi"/>
          <w:lang w:val="en-GB"/>
        </w:rPr>
        <w:t xml:space="preserve">first steps towards </w:t>
      </w:r>
      <w:r w:rsidRPr="00D7640E">
        <w:rPr>
          <w:rFonts w:cstheme="minorHAnsi"/>
          <w:lang w:val="en-GB"/>
        </w:rPr>
        <w:t xml:space="preserve">the implementation of </w:t>
      </w:r>
      <w:r>
        <w:rPr>
          <w:rFonts w:cstheme="minorHAnsi"/>
          <w:lang w:val="en-GB"/>
        </w:rPr>
        <w:t>a</w:t>
      </w:r>
      <w:r w:rsidRPr="00D7640E">
        <w:rPr>
          <w:rFonts w:cstheme="minorHAnsi"/>
          <w:lang w:val="en-GB"/>
        </w:rPr>
        <w:t xml:space="preserve"> European </w:t>
      </w:r>
      <w:r>
        <w:rPr>
          <w:rFonts w:cstheme="minorHAnsi"/>
          <w:lang w:val="en-GB"/>
        </w:rPr>
        <w:t>Tracking</w:t>
      </w:r>
      <w:r w:rsidRPr="00D7640E">
        <w:rPr>
          <w:rFonts w:cstheme="minorHAnsi"/>
          <w:lang w:val="en-GB"/>
        </w:rPr>
        <w:t xml:space="preserve"> System (ETS) </w:t>
      </w:r>
      <w:r w:rsidR="00010BE9">
        <w:rPr>
          <w:rFonts w:cstheme="minorHAnsi"/>
          <w:lang w:val="en-GB"/>
        </w:rPr>
        <w:t xml:space="preserve">for pensions </w:t>
      </w:r>
      <w:r w:rsidRPr="00D7640E">
        <w:rPr>
          <w:rFonts w:cstheme="minorHAnsi"/>
          <w:lang w:val="en-GB"/>
        </w:rPr>
        <w:t xml:space="preserve">across selected Member States. Its objective is to map out national approaches, identify key differences and similarities, and highlight challenges </w:t>
      </w:r>
      <w:r>
        <w:rPr>
          <w:rFonts w:cstheme="minorHAnsi"/>
          <w:lang w:val="en-GB"/>
        </w:rPr>
        <w:t>that have to be met before an ETS can be formed</w:t>
      </w:r>
      <w:r w:rsidRPr="00D7640E">
        <w:rPr>
          <w:rFonts w:cstheme="minorHAnsi"/>
          <w:lang w:val="en-GB"/>
        </w:rPr>
        <w:t>.</w:t>
      </w:r>
    </w:p>
    <w:p w14:paraId="21718998" w14:textId="16A39E5C" w:rsidR="00D7640E" w:rsidRPr="00D7640E" w:rsidRDefault="00D7640E" w:rsidP="00D7640E">
      <w:pPr>
        <w:rPr>
          <w:rFonts w:cstheme="minorHAnsi"/>
          <w:lang w:val="en-GB"/>
        </w:rPr>
      </w:pPr>
      <w:r w:rsidRPr="00D7640E">
        <w:rPr>
          <w:rFonts w:cstheme="minorHAnsi"/>
          <w:lang w:val="en-GB"/>
        </w:rPr>
        <w:t xml:space="preserve">The study compares </w:t>
      </w:r>
      <w:r w:rsidR="003C0863">
        <w:rPr>
          <w:rFonts w:cstheme="minorHAnsi"/>
          <w:lang w:val="en-GB"/>
        </w:rPr>
        <w:t>six</w:t>
      </w:r>
      <w:r w:rsidRPr="00D7640E">
        <w:rPr>
          <w:rFonts w:cstheme="minorHAnsi"/>
          <w:lang w:val="en-GB"/>
        </w:rPr>
        <w:t xml:space="preserve"> EU countries: </w:t>
      </w:r>
      <w:r w:rsidR="003C0863">
        <w:rPr>
          <w:rFonts w:cstheme="minorHAnsi"/>
          <w:lang w:val="en-GB"/>
        </w:rPr>
        <w:t>Belgium</w:t>
      </w:r>
      <w:r w:rsidR="00AC0BF5">
        <w:rPr>
          <w:rFonts w:cstheme="minorHAnsi"/>
          <w:lang w:val="en-GB"/>
        </w:rPr>
        <w:t>, Bulgaria, Denmark, Germany, the</w:t>
      </w:r>
      <w:r w:rsidRPr="00D7640E">
        <w:rPr>
          <w:rFonts w:cstheme="minorHAnsi"/>
          <w:lang w:val="en-GB"/>
        </w:rPr>
        <w:t xml:space="preserve"> Netherlands</w:t>
      </w:r>
      <w:r w:rsidR="00AC0BF5">
        <w:rPr>
          <w:rFonts w:cstheme="minorHAnsi"/>
          <w:lang w:val="en-GB"/>
        </w:rPr>
        <w:t xml:space="preserve"> </w:t>
      </w:r>
      <w:r w:rsidR="005A1DF0">
        <w:rPr>
          <w:rFonts w:cstheme="minorHAnsi"/>
          <w:lang w:val="en-GB"/>
        </w:rPr>
        <w:t>and</w:t>
      </w:r>
      <w:r w:rsidR="00AC0BF5">
        <w:rPr>
          <w:rFonts w:cstheme="minorHAnsi"/>
          <w:lang w:val="en-GB"/>
        </w:rPr>
        <w:t xml:space="preserve"> Slovakia. </w:t>
      </w:r>
      <w:r w:rsidRPr="00D7640E">
        <w:rPr>
          <w:rFonts w:cstheme="minorHAnsi"/>
          <w:lang w:val="en-GB"/>
        </w:rPr>
        <w:t xml:space="preserve">It employs a combination of document analysis and benchmarking of national practices to evaluate the </w:t>
      </w:r>
      <w:r>
        <w:rPr>
          <w:rFonts w:cstheme="minorHAnsi"/>
          <w:lang w:val="en-GB"/>
        </w:rPr>
        <w:t>ways that national PTSs are organised and the information that is currently available</w:t>
      </w:r>
      <w:r w:rsidRPr="00D7640E">
        <w:rPr>
          <w:rFonts w:cstheme="minorHAnsi"/>
          <w:lang w:val="en-GB"/>
        </w:rPr>
        <w:t>.</w:t>
      </w:r>
    </w:p>
    <w:p w14:paraId="703F51F5" w14:textId="59EE19B6" w:rsidR="00D7640E" w:rsidRPr="00D7640E" w:rsidRDefault="00D7640E" w:rsidP="00D7640E">
      <w:pPr>
        <w:rPr>
          <w:rFonts w:cstheme="minorHAnsi"/>
          <w:lang w:val="en-GB"/>
        </w:rPr>
      </w:pPr>
      <w:r>
        <w:rPr>
          <w:rFonts w:cstheme="minorHAnsi"/>
          <w:lang w:val="en-GB"/>
        </w:rPr>
        <w:t>N</w:t>
      </w:r>
      <w:r w:rsidRPr="00D7640E">
        <w:rPr>
          <w:rFonts w:cstheme="minorHAnsi"/>
          <w:lang w:val="en-GB"/>
        </w:rPr>
        <w:t xml:space="preserve">ational </w:t>
      </w:r>
      <w:r>
        <w:rPr>
          <w:rFonts w:cstheme="minorHAnsi"/>
          <w:lang w:val="en-GB"/>
        </w:rPr>
        <w:t>PTSs</w:t>
      </w:r>
      <w:r w:rsidRPr="00D7640E">
        <w:rPr>
          <w:rFonts w:cstheme="minorHAnsi"/>
          <w:lang w:val="en-GB"/>
        </w:rPr>
        <w:t xml:space="preserve"> var</w:t>
      </w:r>
      <w:r>
        <w:rPr>
          <w:rFonts w:cstheme="minorHAnsi"/>
          <w:lang w:val="en-GB"/>
        </w:rPr>
        <w:t>y</w:t>
      </w:r>
      <w:r w:rsidRPr="00D7640E">
        <w:rPr>
          <w:rFonts w:cstheme="minorHAnsi"/>
          <w:lang w:val="en-GB"/>
        </w:rPr>
        <w:t xml:space="preserve"> significantly. </w:t>
      </w:r>
      <w:r>
        <w:rPr>
          <w:rFonts w:cstheme="minorHAnsi"/>
          <w:lang w:val="en-GB"/>
        </w:rPr>
        <w:t>Most</w:t>
      </w:r>
      <w:r w:rsidRPr="00D7640E">
        <w:rPr>
          <w:rFonts w:cstheme="minorHAnsi"/>
          <w:lang w:val="en-GB"/>
        </w:rPr>
        <w:t xml:space="preserve"> countries </w:t>
      </w:r>
      <w:r w:rsidR="00010BE9">
        <w:rPr>
          <w:rFonts w:cstheme="minorHAnsi"/>
          <w:lang w:val="en-GB"/>
        </w:rPr>
        <w:t xml:space="preserve">that provide a PTS </w:t>
      </w:r>
      <w:r w:rsidRPr="00D7640E">
        <w:rPr>
          <w:rFonts w:cstheme="minorHAnsi"/>
          <w:lang w:val="en-GB"/>
        </w:rPr>
        <w:t xml:space="preserve">have adopted </w:t>
      </w:r>
      <w:r>
        <w:rPr>
          <w:rFonts w:cstheme="minorHAnsi"/>
          <w:lang w:val="en-GB"/>
        </w:rPr>
        <w:t>a majority of their national pension benefits</w:t>
      </w:r>
      <w:r w:rsidR="005018C7">
        <w:rPr>
          <w:rFonts w:cstheme="minorHAnsi"/>
          <w:lang w:val="en-GB"/>
        </w:rPr>
        <w:t>,</w:t>
      </w:r>
      <w:r>
        <w:rPr>
          <w:rFonts w:cstheme="minorHAnsi"/>
          <w:lang w:val="en-GB"/>
        </w:rPr>
        <w:t xml:space="preserve"> but these are found only in 1</w:t>
      </w:r>
      <w:r w:rsidRPr="00D7640E">
        <w:rPr>
          <w:rFonts w:cstheme="minorHAnsi"/>
          <w:vertAlign w:val="superscript"/>
          <w:lang w:val="en-GB"/>
        </w:rPr>
        <w:t>st</w:t>
      </w:r>
      <w:r>
        <w:rPr>
          <w:rFonts w:cstheme="minorHAnsi"/>
          <w:lang w:val="en-GB"/>
        </w:rPr>
        <w:t>, 1</w:t>
      </w:r>
      <w:r w:rsidRPr="00D7640E">
        <w:rPr>
          <w:rFonts w:cstheme="minorHAnsi"/>
          <w:vertAlign w:val="superscript"/>
          <w:lang w:val="en-GB"/>
        </w:rPr>
        <w:t>st</w:t>
      </w:r>
      <w:r>
        <w:rPr>
          <w:rFonts w:cstheme="minorHAnsi"/>
          <w:lang w:val="en-GB"/>
        </w:rPr>
        <w:t xml:space="preserve"> and 2</w:t>
      </w:r>
      <w:r w:rsidRPr="00D7640E">
        <w:rPr>
          <w:rFonts w:cstheme="minorHAnsi"/>
          <w:vertAlign w:val="superscript"/>
          <w:lang w:val="en-GB"/>
        </w:rPr>
        <w:t>nd</w:t>
      </w:r>
      <w:r>
        <w:rPr>
          <w:rFonts w:cstheme="minorHAnsi"/>
          <w:lang w:val="en-GB"/>
        </w:rPr>
        <w:t xml:space="preserve"> or 1</w:t>
      </w:r>
      <w:r w:rsidRPr="00D7640E">
        <w:rPr>
          <w:rFonts w:cstheme="minorHAnsi"/>
          <w:vertAlign w:val="superscript"/>
          <w:lang w:val="en-GB"/>
        </w:rPr>
        <w:t>st</w:t>
      </w:r>
      <w:r>
        <w:rPr>
          <w:rFonts w:cstheme="minorHAnsi"/>
          <w:lang w:val="en-GB"/>
        </w:rPr>
        <w:t>, 2</w:t>
      </w:r>
      <w:r w:rsidRPr="00D7640E">
        <w:rPr>
          <w:rFonts w:cstheme="minorHAnsi"/>
          <w:vertAlign w:val="superscript"/>
          <w:lang w:val="en-GB"/>
        </w:rPr>
        <w:t>nd</w:t>
      </w:r>
      <w:r>
        <w:rPr>
          <w:rFonts w:cstheme="minorHAnsi"/>
          <w:lang w:val="en-GB"/>
        </w:rPr>
        <w:t xml:space="preserve"> and 3</w:t>
      </w:r>
      <w:r w:rsidRPr="00D7640E">
        <w:rPr>
          <w:rFonts w:cstheme="minorHAnsi"/>
          <w:vertAlign w:val="superscript"/>
          <w:lang w:val="en-GB"/>
        </w:rPr>
        <w:t>rd</w:t>
      </w:r>
      <w:r>
        <w:rPr>
          <w:rFonts w:cstheme="minorHAnsi"/>
          <w:lang w:val="en-GB"/>
        </w:rPr>
        <w:t xml:space="preserve"> pillar pensions. </w:t>
      </w:r>
    </w:p>
    <w:p w14:paraId="14817BFD" w14:textId="3A787EA2" w:rsidR="002C4EDA" w:rsidRPr="002C4EDA" w:rsidRDefault="00B02D7E" w:rsidP="002C4EDA">
      <w:pPr>
        <w:rPr>
          <w:rFonts w:cstheme="minorHAnsi"/>
          <w:lang w:val="en-GB"/>
        </w:rPr>
      </w:pPr>
      <w:r>
        <w:rPr>
          <w:rFonts w:cstheme="minorHAnsi"/>
          <w:lang w:val="en-GB"/>
        </w:rPr>
        <w:t>A</w:t>
      </w:r>
      <w:r w:rsidR="002C4EDA" w:rsidRPr="002C4EDA">
        <w:rPr>
          <w:rFonts w:cstheme="minorHAnsi"/>
          <w:lang w:val="en-GB"/>
        </w:rPr>
        <w:t xml:space="preserve"> more detailed analysis is needed to determine whether data from various national PTSs (in PDF or data file format) can serve as a foundation for a European Tracking Service (ETS). While all PTSs use secure logins, a unified secure login system could help create a more consistent ETS. Additionally, sharing information across national PTSs may support harmonization efforts.</w:t>
      </w:r>
    </w:p>
    <w:p w14:paraId="7608E659" w14:textId="3AC80CAF" w:rsidR="002C4EDA" w:rsidRPr="002C4EDA" w:rsidRDefault="002C4EDA" w:rsidP="002C4EDA">
      <w:pPr>
        <w:rPr>
          <w:rFonts w:cstheme="minorHAnsi"/>
          <w:lang w:val="en-GB"/>
        </w:rPr>
      </w:pPr>
      <w:r w:rsidRPr="002C4EDA">
        <w:rPr>
          <w:rFonts w:cstheme="minorHAnsi"/>
          <w:lang w:val="en-GB"/>
        </w:rPr>
        <w:t>One goal of ETS is to allow EU citizens to access their national PDF pension statements via a central portal — a step toward increased transparency. However, several challenges exist:</w:t>
      </w:r>
    </w:p>
    <w:p w14:paraId="4B05222F" w14:textId="77777777" w:rsidR="002C4EDA" w:rsidRDefault="002C4EDA" w:rsidP="002C4EDA">
      <w:pPr>
        <w:pStyle w:val="ListParagraph"/>
        <w:numPr>
          <w:ilvl w:val="0"/>
          <w:numId w:val="14"/>
        </w:numPr>
        <w:rPr>
          <w:rFonts w:cstheme="minorHAnsi"/>
          <w:lang w:val="en-GB"/>
        </w:rPr>
      </w:pPr>
      <w:r w:rsidRPr="002C4EDA">
        <w:rPr>
          <w:rFonts w:cstheme="minorHAnsi"/>
          <w:lang w:val="en-GB"/>
        </w:rPr>
        <w:t>General Concerns:</w:t>
      </w:r>
    </w:p>
    <w:p w14:paraId="042C706A" w14:textId="77777777" w:rsidR="002C4EDA" w:rsidRDefault="002C4EDA" w:rsidP="002C4EDA">
      <w:pPr>
        <w:pStyle w:val="ListParagraph"/>
        <w:numPr>
          <w:ilvl w:val="1"/>
          <w:numId w:val="14"/>
        </w:numPr>
        <w:rPr>
          <w:rFonts w:cstheme="minorHAnsi"/>
          <w:lang w:val="en-GB"/>
        </w:rPr>
      </w:pPr>
      <w:r w:rsidRPr="002C4EDA">
        <w:rPr>
          <w:rFonts w:cstheme="minorHAnsi"/>
          <w:lang w:val="en-GB"/>
        </w:rPr>
        <w:t>Not all PTSs offer a consolidated PDF statement. Where they do, the data may be updated irregularly, with varying timestamps across countries.</w:t>
      </w:r>
    </w:p>
    <w:p w14:paraId="3419E584" w14:textId="77777777" w:rsidR="002C4EDA" w:rsidRDefault="002C4EDA" w:rsidP="002C4EDA">
      <w:pPr>
        <w:pStyle w:val="ListParagraph"/>
        <w:numPr>
          <w:ilvl w:val="1"/>
          <w:numId w:val="14"/>
        </w:numPr>
        <w:rPr>
          <w:rFonts w:cstheme="minorHAnsi"/>
          <w:lang w:val="en-GB"/>
        </w:rPr>
      </w:pPr>
      <w:r w:rsidRPr="002C4EDA">
        <w:rPr>
          <w:rFonts w:cstheme="minorHAnsi"/>
          <w:lang w:val="en-GB"/>
        </w:rPr>
        <w:t>The purpose of PDF statements differs by country. Clarifying and aligning their objectives is essential.</w:t>
      </w:r>
    </w:p>
    <w:p w14:paraId="2874499A" w14:textId="77777777" w:rsidR="002C4EDA" w:rsidRDefault="002C4EDA" w:rsidP="002C4EDA">
      <w:pPr>
        <w:pStyle w:val="ListParagraph"/>
        <w:numPr>
          <w:ilvl w:val="1"/>
          <w:numId w:val="14"/>
        </w:numPr>
        <w:rPr>
          <w:rFonts w:cstheme="minorHAnsi"/>
          <w:lang w:val="en-GB"/>
        </w:rPr>
      </w:pPr>
      <w:r w:rsidRPr="002C4EDA">
        <w:rPr>
          <w:rFonts w:cstheme="minorHAnsi"/>
          <w:lang w:val="en-GB"/>
        </w:rPr>
        <w:t>Formats vary widely: some countries (e.g., Denmark) offer full details, while others (e.g., Netherlands) provide summaries. A comparative analysis can identify key data to include.</w:t>
      </w:r>
    </w:p>
    <w:p w14:paraId="18C960DD" w14:textId="1EBD1853" w:rsidR="002C4EDA" w:rsidRDefault="002C4EDA" w:rsidP="002C4EDA">
      <w:pPr>
        <w:pStyle w:val="ListParagraph"/>
        <w:numPr>
          <w:ilvl w:val="1"/>
          <w:numId w:val="14"/>
        </w:numPr>
        <w:rPr>
          <w:rFonts w:cstheme="minorHAnsi"/>
          <w:lang w:val="en-GB"/>
        </w:rPr>
      </w:pPr>
      <w:r w:rsidRPr="002C4EDA">
        <w:rPr>
          <w:rFonts w:cstheme="minorHAnsi"/>
          <w:lang w:val="en-GB"/>
        </w:rPr>
        <w:t>Differences in language and currency complicate user</w:t>
      </w:r>
      <w:r w:rsidR="005C47C8">
        <w:rPr>
          <w:rFonts w:cstheme="minorHAnsi"/>
          <w:lang w:val="en-GB"/>
        </w:rPr>
        <w:t>s’</w:t>
      </w:r>
      <w:r w:rsidRPr="002C4EDA">
        <w:rPr>
          <w:rFonts w:cstheme="minorHAnsi"/>
          <w:lang w:val="en-GB"/>
        </w:rPr>
        <w:t xml:space="preserve"> understanding and comparison.</w:t>
      </w:r>
    </w:p>
    <w:p w14:paraId="1ED55A57" w14:textId="77777777" w:rsidR="002C4EDA" w:rsidRDefault="002C4EDA" w:rsidP="002C4EDA">
      <w:pPr>
        <w:pStyle w:val="ListParagraph"/>
        <w:numPr>
          <w:ilvl w:val="0"/>
          <w:numId w:val="14"/>
        </w:numPr>
        <w:rPr>
          <w:rFonts w:cstheme="minorHAnsi"/>
          <w:lang w:val="en-GB"/>
        </w:rPr>
      </w:pPr>
      <w:r w:rsidRPr="002C4EDA">
        <w:rPr>
          <w:rFonts w:cstheme="minorHAnsi"/>
          <w:lang w:val="en-GB"/>
        </w:rPr>
        <w:t>Data Consolidation Challenges:</w:t>
      </w:r>
    </w:p>
    <w:p w14:paraId="4155BA7F" w14:textId="77777777" w:rsidR="002C4EDA" w:rsidRDefault="002C4EDA" w:rsidP="002C4EDA">
      <w:pPr>
        <w:pStyle w:val="ListParagraph"/>
        <w:numPr>
          <w:ilvl w:val="1"/>
          <w:numId w:val="14"/>
        </w:numPr>
        <w:rPr>
          <w:rFonts w:cstheme="minorHAnsi"/>
          <w:lang w:val="en-GB"/>
        </w:rPr>
      </w:pPr>
      <w:r w:rsidRPr="002C4EDA">
        <w:rPr>
          <w:rFonts w:cstheme="minorHAnsi"/>
          <w:lang w:val="en-GB"/>
        </w:rPr>
        <w:t>Pension structures vary by country (e.g., lump sum vs. annuity), requiring clear definitions and display standards. IORP II regulations may provide a basis, though many pension types fall outside its scope.</w:t>
      </w:r>
    </w:p>
    <w:p w14:paraId="7EDC31BA" w14:textId="77777777" w:rsidR="002C4EDA" w:rsidRDefault="002C4EDA" w:rsidP="002C4EDA">
      <w:pPr>
        <w:pStyle w:val="ListParagraph"/>
        <w:numPr>
          <w:ilvl w:val="1"/>
          <w:numId w:val="14"/>
        </w:numPr>
        <w:rPr>
          <w:rFonts w:cstheme="minorHAnsi"/>
          <w:lang w:val="en-GB"/>
        </w:rPr>
      </w:pPr>
      <w:r w:rsidRPr="002C4EDA">
        <w:rPr>
          <w:rFonts w:cstheme="minorHAnsi"/>
          <w:lang w:val="en-GB"/>
        </w:rPr>
        <w:t>Decisions are needed on how to present data: gross/net amounts, projected/accrued benefits, and whether values are precise or rounded. Tax complexity and differences must be considered.</w:t>
      </w:r>
    </w:p>
    <w:p w14:paraId="1ACB5A45" w14:textId="77777777" w:rsidR="002C4EDA" w:rsidRDefault="002C4EDA" w:rsidP="002C4EDA">
      <w:pPr>
        <w:pStyle w:val="ListParagraph"/>
        <w:numPr>
          <w:ilvl w:val="0"/>
          <w:numId w:val="14"/>
        </w:numPr>
        <w:rPr>
          <w:rFonts w:cstheme="minorHAnsi"/>
          <w:lang w:val="en-GB"/>
        </w:rPr>
      </w:pPr>
      <w:r w:rsidRPr="002C4EDA">
        <w:rPr>
          <w:rFonts w:cstheme="minorHAnsi"/>
          <w:lang w:val="en-GB"/>
        </w:rPr>
        <w:t>Feasibility of Aggregation:</w:t>
      </w:r>
    </w:p>
    <w:p w14:paraId="7E98E6DB" w14:textId="77777777" w:rsidR="002C4EDA" w:rsidRDefault="002C4EDA" w:rsidP="002C4EDA">
      <w:pPr>
        <w:pStyle w:val="ListParagraph"/>
        <w:numPr>
          <w:ilvl w:val="1"/>
          <w:numId w:val="14"/>
        </w:numPr>
        <w:rPr>
          <w:rFonts w:cstheme="minorHAnsi"/>
          <w:lang w:val="en-GB"/>
        </w:rPr>
      </w:pPr>
      <w:r w:rsidRPr="002C4EDA">
        <w:rPr>
          <w:rFonts w:cstheme="minorHAnsi"/>
          <w:lang w:val="en-GB"/>
        </w:rPr>
        <w:t>A unified statement format may be achievable using existing regulations, but non-IORP II pensions must also be represented.</w:t>
      </w:r>
    </w:p>
    <w:p w14:paraId="0345CC92" w14:textId="77777777" w:rsidR="002C4EDA" w:rsidRDefault="002C4EDA" w:rsidP="002C4EDA">
      <w:pPr>
        <w:pStyle w:val="ListParagraph"/>
        <w:numPr>
          <w:ilvl w:val="1"/>
          <w:numId w:val="14"/>
        </w:numPr>
        <w:rPr>
          <w:rFonts w:cstheme="minorHAnsi"/>
          <w:lang w:val="en-GB"/>
        </w:rPr>
      </w:pPr>
      <w:r w:rsidRPr="002C4EDA">
        <w:rPr>
          <w:rFonts w:cstheme="minorHAnsi"/>
          <w:lang w:val="en-GB"/>
        </w:rPr>
        <w:t>In some countries, Pillar 2 pensions affect Pillar 1 benefits. Current PTS approaches to this interplay should be reviewed.</w:t>
      </w:r>
    </w:p>
    <w:p w14:paraId="588E4B58" w14:textId="7FB1084C" w:rsidR="002C4EDA" w:rsidRPr="002C4EDA" w:rsidRDefault="002C4EDA" w:rsidP="002C4EDA">
      <w:pPr>
        <w:pStyle w:val="ListParagraph"/>
        <w:numPr>
          <w:ilvl w:val="1"/>
          <w:numId w:val="14"/>
        </w:numPr>
        <w:rPr>
          <w:rFonts w:cstheme="minorHAnsi"/>
          <w:lang w:val="en-GB"/>
        </w:rPr>
      </w:pPr>
      <w:r w:rsidRPr="002C4EDA">
        <w:rPr>
          <w:rFonts w:cstheme="minorHAnsi"/>
          <w:lang w:val="en-GB"/>
        </w:rPr>
        <w:t>Calculation methods vary: deterministic vs. stochastic model</w:t>
      </w:r>
      <w:r w:rsidR="007B2982">
        <w:rPr>
          <w:rFonts w:cstheme="minorHAnsi"/>
          <w:lang w:val="en-GB"/>
        </w:rPr>
        <w:t>l</w:t>
      </w:r>
      <w:r w:rsidRPr="002C4EDA">
        <w:rPr>
          <w:rFonts w:cstheme="minorHAnsi"/>
          <w:lang w:val="en-GB"/>
        </w:rPr>
        <w:t>ing, and different projection rules across PEPP, IORP, and PRIIPs. Experts are needed to assess methodologies for cross-country comparability.</w:t>
      </w:r>
      <w:r w:rsidR="007B2982">
        <w:rPr>
          <w:rFonts w:cstheme="minorHAnsi"/>
          <w:lang w:val="en-GB"/>
        </w:rPr>
        <w:t xml:space="preserve"> This could be elaborated upon by actuaries.</w:t>
      </w:r>
    </w:p>
    <w:p w14:paraId="65ED4762" w14:textId="77777777" w:rsidR="002C4EDA" w:rsidRPr="002C4EDA" w:rsidRDefault="002C4EDA" w:rsidP="002C4EDA">
      <w:pPr>
        <w:rPr>
          <w:rFonts w:cstheme="minorHAnsi"/>
          <w:lang w:val="en-GB"/>
        </w:rPr>
      </w:pPr>
    </w:p>
    <w:p w14:paraId="5AD86154" w14:textId="0F5B895A" w:rsidR="002C4EDA" w:rsidRPr="002C4EDA" w:rsidRDefault="002C4EDA" w:rsidP="002C4EDA">
      <w:pPr>
        <w:rPr>
          <w:rFonts w:cstheme="minorHAnsi"/>
          <w:u w:val="single"/>
          <w:lang w:val="en-GB"/>
        </w:rPr>
      </w:pPr>
      <w:r w:rsidRPr="002C4EDA">
        <w:rPr>
          <w:rFonts w:cstheme="minorHAnsi"/>
          <w:u w:val="single"/>
          <w:lang w:val="en-GB"/>
        </w:rPr>
        <w:lastRenderedPageBreak/>
        <w:t>Strategic Considerations</w:t>
      </w:r>
    </w:p>
    <w:p w14:paraId="6044B983" w14:textId="77777777" w:rsidR="00E36888" w:rsidRDefault="00E36888" w:rsidP="00E36888">
      <w:pPr>
        <w:rPr>
          <w:rFonts w:cstheme="minorHAnsi"/>
          <w:lang w:val="en-GB"/>
        </w:rPr>
      </w:pPr>
      <w:r>
        <w:rPr>
          <w:rFonts w:cstheme="minorHAnsi"/>
          <w:lang w:val="en-GB"/>
        </w:rPr>
        <w:t xml:space="preserve">A future ETS should first of all decide what the goal(s) of the ETS are. This question should also be answered by the different national PTSs. Technically, all kind of goals could be served as long as the needed information is available. If the goal is clear, the means to get there are much easier to define. </w:t>
      </w:r>
    </w:p>
    <w:p w14:paraId="6B3A9DB7" w14:textId="77777777" w:rsidR="00E36888" w:rsidRDefault="00E36888" w:rsidP="00E36888">
      <w:pPr>
        <w:rPr>
          <w:rFonts w:cstheme="minorHAnsi"/>
          <w:lang w:val="en-GB"/>
        </w:rPr>
      </w:pPr>
      <w:r>
        <w:rPr>
          <w:rFonts w:cstheme="minorHAnsi"/>
          <w:lang w:val="en-GB"/>
        </w:rPr>
        <w:t xml:space="preserve">Make use of the research that is already done by the different national PTSs on how to display information in a way that it serves the goal(s) of the PTS. </w:t>
      </w:r>
    </w:p>
    <w:p w14:paraId="600B044F" w14:textId="6CF8FC39" w:rsidR="00E36888" w:rsidRPr="00592CFB" w:rsidRDefault="00E36888" w:rsidP="00E36888">
      <w:pPr>
        <w:rPr>
          <w:rFonts w:cstheme="minorHAnsi"/>
          <w:lang w:val="en-GB"/>
        </w:rPr>
      </w:pPr>
      <w:r>
        <w:rPr>
          <w:rFonts w:cstheme="minorHAnsi"/>
          <w:lang w:val="en-GB"/>
        </w:rPr>
        <w:t>Although we should take into account the technical possibilities of PTSs we should not limit ourselves to current possibilities. We should take a further look into the future of what we would like to achieve in about 15-20 years from now. Nevertheless, we have to take into account what the current possibilities of PTSs are. The national PTSs that are already accessible for the last 15-20 years have also been developing on a learning curve: the first web-based PTS differs a lot from the current ones. The same applies to the way we communicate with citizens nowadays and the lessons we have learned in the past decade on behavioural finance. And this knowledge is still developing!</w:t>
      </w:r>
    </w:p>
    <w:p w14:paraId="4855E070" w14:textId="77777777" w:rsidR="00737A26" w:rsidRPr="00737A26" w:rsidRDefault="00737A26" w:rsidP="00737A26">
      <w:pPr>
        <w:rPr>
          <w:rFonts w:cstheme="minorHAnsi"/>
          <w:lang w:val="en-GB"/>
        </w:rPr>
      </w:pPr>
    </w:p>
    <w:p w14:paraId="449608A4" w14:textId="77777777" w:rsidR="00737A26" w:rsidRDefault="00737A26">
      <w:pPr>
        <w:rPr>
          <w:rFonts w:cstheme="minorHAnsi"/>
          <w:b/>
          <w:bCs/>
          <w:sz w:val="28"/>
          <w:szCs w:val="28"/>
          <w:lang w:val="en-GB"/>
        </w:rPr>
      </w:pPr>
      <w:bookmarkStart w:id="0" w:name="_Hlk197195506"/>
      <w:r>
        <w:rPr>
          <w:rFonts w:cstheme="minorHAnsi"/>
          <w:b/>
          <w:bCs/>
          <w:sz w:val="28"/>
          <w:szCs w:val="28"/>
          <w:lang w:val="en-GB"/>
        </w:rPr>
        <w:br w:type="page"/>
      </w:r>
    </w:p>
    <w:p w14:paraId="369B10E5" w14:textId="360DA595" w:rsidR="00B75227" w:rsidRPr="005E278E" w:rsidRDefault="005E278E">
      <w:pPr>
        <w:rPr>
          <w:rFonts w:cstheme="minorHAnsi"/>
          <w:b/>
          <w:bCs/>
          <w:sz w:val="28"/>
          <w:szCs w:val="28"/>
          <w:lang w:val="en-GB"/>
        </w:rPr>
      </w:pPr>
      <w:r w:rsidRPr="005E278E">
        <w:rPr>
          <w:rFonts w:cstheme="minorHAnsi"/>
          <w:b/>
          <w:bCs/>
          <w:sz w:val="28"/>
          <w:szCs w:val="28"/>
          <w:lang w:val="en-GB"/>
        </w:rPr>
        <w:lastRenderedPageBreak/>
        <w:t>Introduction</w:t>
      </w:r>
    </w:p>
    <w:bookmarkEnd w:id="0"/>
    <w:p w14:paraId="5531D8D6" w14:textId="10994DD9" w:rsidR="00171317" w:rsidRPr="00737A26" w:rsidRDefault="00171317">
      <w:pPr>
        <w:rPr>
          <w:rFonts w:cstheme="minorHAnsi"/>
          <w:lang w:val="en-GB"/>
        </w:rPr>
      </w:pPr>
      <w:r w:rsidRPr="00171317">
        <w:rPr>
          <w:rFonts w:cstheme="minorHAnsi"/>
          <w:lang w:val="en-GB"/>
        </w:rPr>
        <w:t xml:space="preserve">In </w:t>
      </w:r>
      <w:r w:rsidRPr="00737A26">
        <w:rPr>
          <w:rFonts w:cstheme="minorHAnsi"/>
          <w:lang w:val="en-GB"/>
        </w:rPr>
        <w:t xml:space="preserve">December 2023, the Actuarial Association of Europe (AAE) </w:t>
      </w:r>
      <w:r w:rsidR="00DE16BA">
        <w:rPr>
          <w:rFonts w:cstheme="minorHAnsi"/>
          <w:lang w:val="en-GB"/>
        </w:rPr>
        <w:t>re-established</w:t>
      </w:r>
      <w:r w:rsidR="00DE16BA" w:rsidRPr="00737A26">
        <w:rPr>
          <w:rFonts w:cstheme="minorHAnsi"/>
          <w:lang w:val="en-GB"/>
        </w:rPr>
        <w:t xml:space="preserve"> </w:t>
      </w:r>
      <w:r w:rsidRPr="00737A26">
        <w:rPr>
          <w:rFonts w:cstheme="minorHAnsi"/>
          <w:lang w:val="en-GB"/>
        </w:rPr>
        <w:t>a working group that researches and shares knowledge about Pension Tracking Services (PTS). The reason this working group was set up is the fact that both EIOPA and the European Commission are paying renewed attention to PTS and the possibility of giving employees who have worked in different European countries insight into their pension.</w:t>
      </w:r>
    </w:p>
    <w:p w14:paraId="65459F8C" w14:textId="43298B3E" w:rsidR="00B75227" w:rsidRPr="00737A26" w:rsidRDefault="00B75227" w:rsidP="00B75227">
      <w:pPr>
        <w:rPr>
          <w:rFonts w:cstheme="minorHAnsi"/>
          <w:lang w:val="en-GB"/>
        </w:rPr>
      </w:pPr>
      <w:r w:rsidRPr="00737A26">
        <w:rPr>
          <w:rFonts w:cstheme="minorHAnsi"/>
          <w:lang w:val="en-GB"/>
        </w:rPr>
        <w:t>The main focus points for the activities of the Working Group are:</w:t>
      </w:r>
    </w:p>
    <w:p w14:paraId="0A34D664" w14:textId="644C307B" w:rsidR="00B75227" w:rsidRPr="00737A26" w:rsidRDefault="00B75227" w:rsidP="00B75227">
      <w:pPr>
        <w:pStyle w:val="ListParagraph"/>
        <w:numPr>
          <w:ilvl w:val="0"/>
          <w:numId w:val="3"/>
        </w:numPr>
        <w:rPr>
          <w:rFonts w:cstheme="minorHAnsi"/>
          <w:lang w:val="en-GB"/>
        </w:rPr>
      </w:pPr>
      <w:r w:rsidRPr="00737A26">
        <w:rPr>
          <w:rFonts w:cstheme="minorHAnsi"/>
          <w:lang w:val="en-GB"/>
        </w:rPr>
        <w:t xml:space="preserve">Updating the existing knowledge of PTSs (from previous reports of the AAE) in 6 countries, i.e. Belgium, Bulgaria, Denmark, Germany, Slovakia and The Netherlands (these are the home countries of the members of the </w:t>
      </w:r>
      <w:r w:rsidR="00C5572D" w:rsidRPr="00737A26">
        <w:rPr>
          <w:rFonts w:cstheme="minorHAnsi"/>
          <w:lang w:val="en-GB"/>
        </w:rPr>
        <w:t>PTS Working Group</w:t>
      </w:r>
      <w:r w:rsidRPr="00737A26">
        <w:rPr>
          <w:rFonts w:cstheme="minorHAnsi"/>
          <w:lang w:val="en-GB"/>
        </w:rPr>
        <w:t>).</w:t>
      </w:r>
    </w:p>
    <w:p w14:paraId="4085DFCF" w14:textId="6C93D1DF" w:rsidR="00B75227" w:rsidRPr="00737A26" w:rsidRDefault="00B75227" w:rsidP="00B75227">
      <w:pPr>
        <w:pStyle w:val="ListParagraph"/>
        <w:numPr>
          <w:ilvl w:val="0"/>
          <w:numId w:val="3"/>
        </w:numPr>
        <w:rPr>
          <w:rFonts w:cstheme="minorHAnsi"/>
          <w:lang w:val="en-GB"/>
        </w:rPr>
      </w:pPr>
      <w:r w:rsidRPr="00737A26">
        <w:rPr>
          <w:rFonts w:cstheme="minorHAnsi"/>
          <w:lang w:val="en-GB"/>
        </w:rPr>
        <w:t xml:space="preserve">Broadening the scope with other countries that wish to be advised on developing a PTS or adding functionalities to an </w:t>
      </w:r>
      <w:proofErr w:type="gramStart"/>
      <w:r w:rsidRPr="00737A26">
        <w:rPr>
          <w:rFonts w:cstheme="minorHAnsi"/>
          <w:lang w:val="en-GB"/>
        </w:rPr>
        <w:t>existing PTS.</w:t>
      </w:r>
      <w:proofErr w:type="gramEnd"/>
    </w:p>
    <w:p w14:paraId="3B9BEEA1" w14:textId="59ECD6CB" w:rsidR="00B75227" w:rsidRPr="00737A26" w:rsidRDefault="00B75227" w:rsidP="00B75227">
      <w:pPr>
        <w:pStyle w:val="ListParagraph"/>
        <w:numPr>
          <w:ilvl w:val="0"/>
          <w:numId w:val="3"/>
        </w:numPr>
        <w:rPr>
          <w:rFonts w:cstheme="minorHAnsi"/>
          <w:lang w:val="en-GB"/>
        </w:rPr>
      </w:pPr>
      <w:r w:rsidRPr="00737A26">
        <w:rPr>
          <w:rFonts w:cstheme="minorHAnsi"/>
          <w:lang w:val="en-GB"/>
        </w:rPr>
        <w:t>Pro-actively advising European and other international bodies on issues arising</w:t>
      </w:r>
      <w:r w:rsidR="00742F09" w:rsidRPr="00737A26">
        <w:rPr>
          <w:rFonts w:cstheme="minorHAnsi"/>
          <w:lang w:val="en-GB"/>
        </w:rPr>
        <w:t xml:space="preserve"> around</w:t>
      </w:r>
      <w:r w:rsidRPr="00737A26">
        <w:rPr>
          <w:rFonts w:cstheme="minorHAnsi"/>
          <w:lang w:val="en-GB"/>
        </w:rPr>
        <w:t xml:space="preserve"> the development of PTSs. These issues could be setting parameters and calculation rules but also other non-technical issues.</w:t>
      </w:r>
    </w:p>
    <w:p w14:paraId="681E5E91" w14:textId="70BCC98F" w:rsidR="00B75227" w:rsidRPr="00737A26" w:rsidRDefault="00B75227" w:rsidP="00B75227">
      <w:pPr>
        <w:pStyle w:val="ListParagraph"/>
        <w:numPr>
          <w:ilvl w:val="0"/>
          <w:numId w:val="3"/>
        </w:numPr>
        <w:rPr>
          <w:rFonts w:cstheme="minorHAnsi"/>
          <w:lang w:val="en-GB"/>
        </w:rPr>
      </w:pPr>
      <w:r w:rsidRPr="00737A26">
        <w:rPr>
          <w:rFonts w:cstheme="minorHAnsi"/>
          <w:lang w:val="en-GB"/>
        </w:rPr>
        <w:t>Advising on how PTSs could develop in the future when new functionalities are introduced.</w:t>
      </w:r>
    </w:p>
    <w:p w14:paraId="66BDCEAE" w14:textId="158D7720" w:rsidR="00B75227" w:rsidRPr="00737A26" w:rsidRDefault="00B75227" w:rsidP="00B75227">
      <w:pPr>
        <w:pStyle w:val="ListParagraph"/>
        <w:numPr>
          <w:ilvl w:val="0"/>
          <w:numId w:val="3"/>
        </w:numPr>
        <w:rPr>
          <w:rFonts w:cstheme="minorHAnsi"/>
          <w:lang w:val="en-GB"/>
        </w:rPr>
      </w:pPr>
      <w:r w:rsidRPr="00737A26">
        <w:rPr>
          <w:rFonts w:cstheme="minorHAnsi"/>
          <w:lang w:val="en-GB"/>
        </w:rPr>
        <w:t>Stay in contact with and offer our expertise to other organizations that are setting up national or European PTSs.</w:t>
      </w:r>
    </w:p>
    <w:p w14:paraId="4023FCE0" w14:textId="5BC4B370" w:rsidR="00B75227" w:rsidRPr="00737A26" w:rsidRDefault="00B75227">
      <w:pPr>
        <w:rPr>
          <w:rFonts w:cstheme="minorHAnsi"/>
          <w:lang w:val="en-GB"/>
        </w:rPr>
      </w:pPr>
      <w:r w:rsidRPr="00737A26">
        <w:rPr>
          <w:rFonts w:cstheme="minorHAnsi"/>
          <w:lang w:val="en-GB"/>
        </w:rPr>
        <w:t>The PTS Working Group reports to the Pensions Committee of the AAE.</w:t>
      </w:r>
    </w:p>
    <w:p w14:paraId="54C6E127" w14:textId="6DF90A1A" w:rsidR="00DB02F0" w:rsidRDefault="00A5605E">
      <w:pPr>
        <w:rPr>
          <w:rFonts w:cstheme="minorHAnsi"/>
          <w:lang w:val="en-GB"/>
        </w:rPr>
      </w:pPr>
      <w:r w:rsidRPr="00A5605E">
        <w:rPr>
          <w:rFonts w:cstheme="minorHAnsi"/>
          <w:lang w:val="en-GB"/>
        </w:rPr>
        <w:t xml:space="preserve">In 2024, the PTS Working Group came into contact with the European Tracking Service (ETS) Association. They have been tasked with realising an ETS via a step-by-step approach. In 2024 the ETS Association has been awarded with a grant from the European Union for the rollout phase </w:t>
      </w:r>
      <w:r w:rsidR="0095185D">
        <w:rPr>
          <w:rFonts w:cstheme="minorHAnsi"/>
          <w:lang w:val="en-GB"/>
        </w:rPr>
        <w:t xml:space="preserve">of </w:t>
      </w:r>
      <w:r w:rsidRPr="00A5605E">
        <w:rPr>
          <w:rFonts w:cstheme="minorHAnsi"/>
          <w:lang w:val="en-GB"/>
        </w:rPr>
        <w:t xml:space="preserve">the European Tracking Service on Pensions, which is scheduled for five years (until 2028). The PTS Working Group has been asked to help in the research into setting up the ETS and to share its knowledge. </w:t>
      </w:r>
    </w:p>
    <w:p w14:paraId="3851EC3B" w14:textId="6E3DD2A4" w:rsidR="00171317" w:rsidRDefault="00171317">
      <w:pPr>
        <w:rPr>
          <w:rFonts w:cstheme="minorHAnsi"/>
          <w:lang w:val="en-GB"/>
        </w:rPr>
      </w:pPr>
      <w:r w:rsidRPr="00171317">
        <w:rPr>
          <w:rFonts w:cstheme="minorHAnsi"/>
          <w:lang w:val="en-GB"/>
        </w:rPr>
        <w:t>This report provides a global picture of the initial findings of the PTS Working Group.</w:t>
      </w:r>
    </w:p>
    <w:p w14:paraId="1B238971" w14:textId="3209D58D" w:rsidR="008924F4" w:rsidRPr="00487AD1" w:rsidRDefault="008924F4" w:rsidP="008924F4">
      <w:pPr>
        <w:pBdr>
          <w:top w:val="single" w:sz="4" w:space="1" w:color="auto"/>
          <w:left w:val="single" w:sz="4" w:space="4" w:color="auto"/>
          <w:bottom w:val="single" w:sz="4" w:space="1" w:color="auto"/>
          <w:right w:val="single" w:sz="4" w:space="4" w:color="auto"/>
        </w:pBdr>
        <w:rPr>
          <w:i/>
          <w:iCs/>
          <w:lang w:val="en-GB"/>
        </w:rPr>
      </w:pPr>
      <w:r w:rsidRPr="00487AD1">
        <w:rPr>
          <w:b/>
          <w:bCs/>
          <w:i/>
          <w:iCs/>
          <w:lang w:val="en-GB"/>
        </w:rPr>
        <w:t>European Tracking Service (ETS) on Pensions</w:t>
      </w:r>
      <w:r>
        <w:rPr>
          <w:rStyle w:val="FootnoteReference"/>
          <w:b/>
          <w:bCs/>
          <w:i/>
          <w:iCs/>
          <w:lang w:val="en-GB"/>
        </w:rPr>
        <w:footnoteReference w:id="2"/>
      </w:r>
      <w:r>
        <w:rPr>
          <w:i/>
          <w:iCs/>
          <w:lang w:val="en-GB"/>
        </w:rPr>
        <w:br/>
      </w:r>
      <w:r w:rsidRPr="00487AD1">
        <w:rPr>
          <w:i/>
          <w:iCs/>
          <w:lang w:val="en-GB"/>
        </w:rPr>
        <w:t>Without information, no insight, without insight no informed decisions.</w:t>
      </w:r>
      <w:r w:rsidRPr="00487AD1">
        <w:rPr>
          <w:lang w:val="en-GB"/>
        </w:rPr>
        <w:t xml:space="preserve"> That is the perspective from which the European Tracking Service (ETS) on Pensions operates. </w:t>
      </w:r>
      <w:r w:rsidRPr="008924F4">
        <w:rPr>
          <w:lang w:val="en-US"/>
        </w:rPr>
        <w:t xml:space="preserve">Pensions are mostly organized at a national level, while more and more people work in multiple countries. The ETS supports mobile workers manage their pensions by providing an overview of pension entitlements throughout Europe. </w:t>
      </w:r>
      <w:bookmarkStart w:id="1" w:name="_Hlk199966891"/>
      <w:r w:rsidRPr="008924F4">
        <w:rPr>
          <w:lang w:val="en-US"/>
        </w:rPr>
        <w:t xml:space="preserve">Europeans who have acquired pension rights by working in France and/or Belgium can now already access their right to information documents online via the platform www.findyourpension.eu. Via a secure </w:t>
      </w:r>
      <w:proofErr w:type="spellStart"/>
      <w:r w:rsidRPr="008924F4">
        <w:rPr>
          <w:lang w:val="en-US"/>
        </w:rPr>
        <w:t>eIDAS</w:t>
      </w:r>
      <w:proofErr w:type="spellEnd"/>
      <w:r w:rsidRPr="008924F4">
        <w:rPr>
          <w:lang w:val="en-US"/>
        </w:rPr>
        <w:t xml:space="preserve"> connection, a solution developed by the European Commission, it is possible to download these documents in PDF format. </w:t>
      </w:r>
      <w:bookmarkEnd w:id="1"/>
      <w:r w:rsidRPr="008924F4">
        <w:rPr>
          <w:lang w:val="en-US"/>
        </w:rPr>
        <w:t xml:space="preserve">ETS follows a step-by-step approach, the goal is to roll out the service and connect </w:t>
      </w:r>
      <w:r w:rsidR="006C2C58" w:rsidRPr="008924F4">
        <w:rPr>
          <w:lang w:val="en-US"/>
        </w:rPr>
        <w:t xml:space="preserve">to the platform </w:t>
      </w:r>
      <w:r w:rsidRPr="008924F4">
        <w:rPr>
          <w:lang w:val="en-US"/>
        </w:rPr>
        <w:t xml:space="preserve">as many pension tracking services as possible. </w:t>
      </w:r>
    </w:p>
    <w:p w14:paraId="3E724AE8" w14:textId="77777777" w:rsidR="00462D75" w:rsidRPr="00830B11" w:rsidRDefault="00462D75">
      <w:pPr>
        <w:rPr>
          <w:rFonts w:cstheme="minorHAnsi"/>
          <w:b/>
          <w:bCs/>
          <w:sz w:val="28"/>
          <w:szCs w:val="28"/>
          <w:lang w:val="en-GB"/>
        </w:rPr>
      </w:pPr>
      <w:r w:rsidRPr="00830B11">
        <w:rPr>
          <w:rFonts w:cstheme="minorHAnsi"/>
          <w:b/>
          <w:bCs/>
          <w:sz w:val="28"/>
          <w:szCs w:val="28"/>
          <w:lang w:val="en-GB"/>
        </w:rPr>
        <w:br w:type="page"/>
      </w:r>
    </w:p>
    <w:p w14:paraId="18832340" w14:textId="52EDBD41" w:rsidR="00C963D4" w:rsidRPr="00171317" w:rsidRDefault="00C963D4" w:rsidP="00C963D4">
      <w:pPr>
        <w:spacing w:before="100" w:beforeAutospacing="1" w:after="100" w:afterAutospacing="1" w:line="240" w:lineRule="auto"/>
        <w:outlineLvl w:val="3"/>
        <w:rPr>
          <w:rFonts w:eastAsia="Times New Roman" w:cstheme="minorHAnsi"/>
          <w:b/>
          <w:bCs/>
          <w:sz w:val="28"/>
          <w:szCs w:val="28"/>
          <w:lang w:val="en-GB" w:eastAsia="nl-NL"/>
          <w14:ligatures w14:val="none"/>
        </w:rPr>
      </w:pPr>
      <w:bookmarkStart w:id="2" w:name="_Hlk197195533"/>
      <w:r w:rsidRPr="00171317">
        <w:rPr>
          <w:rFonts w:eastAsia="Times New Roman" w:cstheme="minorHAnsi"/>
          <w:b/>
          <w:bCs/>
          <w:sz w:val="28"/>
          <w:szCs w:val="28"/>
          <w:lang w:val="en-GB" w:eastAsia="nl-NL"/>
          <w14:ligatures w14:val="none"/>
        </w:rPr>
        <w:lastRenderedPageBreak/>
        <w:t>Objective of th</w:t>
      </w:r>
      <w:r w:rsidR="00171317">
        <w:rPr>
          <w:rFonts w:eastAsia="Times New Roman" w:cstheme="minorHAnsi"/>
          <w:b/>
          <w:bCs/>
          <w:sz w:val="28"/>
          <w:szCs w:val="28"/>
          <w:lang w:val="en-GB" w:eastAsia="nl-NL"/>
          <w14:ligatures w14:val="none"/>
        </w:rPr>
        <w:t>is</w:t>
      </w:r>
      <w:r w:rsidRPr="00171317">
        <w:rPr>
          <w:rFonts w:eastAsia="Times New Roman" w:cstheme="minorHAnsi"/>
          <w:b/>
          <w:bCs/>
          <w:sz w:val="28"/>
          <w:szCs w:val="28"/>
          <w:lang w:val="en-GB" w:eastAsia="nl-NL"/>
          <w14:ligatures w14:val="none"/>
        </w:rPr>
        <w:t xml:space="preserve"> </w:t>
      </w:r>
      <w:r w:rsidR="00171317">
        <w:rPr>
          <w:rFonts w:eastAsia="Times New Roman" w:cstheme="minorHAnsi"/>
          <w:b/>
          <w:bCs/>
          <w:sz w:val="28"/>
          <w:szCs w:val="28"/>
          <w:lang w:val="en-GB" w:eastAsia="nl-NL"/>
          <w14:ligatures w14:val="none"/>
        </w:rPr>
        <w:t>report</w:t>
      </w:r>
    </w:p>
    <w:bookmarkEnd w:id="2"/>
    <w:p w14:paraId="79EC1594" w14:textId="3E5261E8" w:rsidR="00C963D4" w:rsidRPr="00171317" w:rsidRDefault="00C963D4" w:rsidP="00C963D4">
      <w:pPr>
        <w:spacing w:before="100" w:beforeAutospacing="1" w:after="100" w:afterAutospacing="1" w:line="240" w:lineRule="auto"/>
        <w:rPr>
          <w:rFonts w:eastAsia="Times New Roman" w:cstheme="minorHAnsi"/>
          <w:lang w:val="en-GB" w:eastAsia="nl-NL"/>
          <w14:ligatures w14:val="none"/>
        </w:rPr>
      </w:pPr>
      <w:r w:rsidRPr="00171317">
        <w:rPr>
          <w:rFonts w:eastAsia="Times New Roman" w:cstheme="minorHAnsi"/>
          <w:lang w:val="en-GB" w:eastAsia="nl-NL"/>
          <w14:ligatures w14:val="none"/>
        </w:rPr>
        <w:t xml:space="preserve">The primary goal </w:t>
      </w:r>
      <w:r w:rsidR="003E5706" w:rsidRPr="00171317">
        <w:rPr>
          <w:rFonts w:eastAsia="Times New Roman" w:cstheme="minorHAnsi"/>
          <w:lang w:val="en-GB" w:eastAsia="nl-NL"/>
          <w14:ligatures w14:val="none"/>
        </w:rPr>
        <w:t>for the</w:t>
      </w:r>
      <w:r w:rsidRPr="00171317">
        <w:rPr>
          <w:rFonts w:eastAsia="Times New Roman" w:cstheme="minorHAnsi"/>
          <w:lang w:val="en-GB" w:eastAsia="nl-NL"/>
          <w14:ligatures w14:val="none"/>
        </w:rPr>
        <w:t xml:space="preserve"> </w:t>
      </w:r>
      <w:r w:rsidR="00171317">
        <w:rPr>
          <w:rFonts w:eastAsia="Times New Roman" w:cstheme="minorHAnsi"/>
          <w:lang w:val="en-GB" w:eastAsia="nl-NL"/>
          <w14:ligatures w14:val="none"/>
        </w:rPr>
        <w:t xml:space="preserve">PTS </w:t>
      </w:r>
      <w:r w:rsidRPr="00171317">
        <w:rPr>
          <w:rFonts w:eastAsia="Times New Roman" w:cstheme="minorHAnsi"/>
          <w:lang w:val="en-GB" w:eastAsia="nl-NL"/>
          <w14:ligatures w14:val="none"/>
        </w:rPr>
        <w:t>working group is to conduct a feasibility study that</w:t>
      </w:r>
      <w:r w:rsidR="00DE16BA">
        <w:rPr>
          <w:rFonts w:eastAsia="Times New Roman" w:cstheme="minorHAnsi"/>
          <w:lang w:val="en-GB" w:eastAsia="nl-NL"/>
          <w14:ligatures w14:val="none"/>
        </w:rPr>
        <w:t xml:space="preserve"> describes the challenges and obstacles</w:t>
      </w:r>
      <w:r w:rsidRPr="00171317">
        <w:rPr>
          <w:rFonts w:eastAsia="Times New Roman" w:cstheme="minorHAnsi"/>
          <w:lang w:val="en-GB" w:eastAsia="nl-NL"/>
          <w14:ligatures w14:val="none"/>
        </w:rPr>
        <w:t xml:space="preserve"> </w:t>
      </w:r>
      <w:r w:rsidR="00DE16BA">
        <w:rPr>
          <w:rFonts w:eastAsia="Times New Roman" w:cstheme="minorHAnsi"/>
          <w:lang w:val="en-GB" w:eastAsia="nl-NL"/>
          <w14:ligatures w14:val="none"/>
        </w:rPr>
        <w:t xml:space="preserve">in defining </w:t>
      </w:r>
      <w:r w:rsidRPr="00171317">
        <w:rPr>
          <w:rFonts w:eastAsia="Times New Roman" w:cstheme="minorHAnsi"/>
          <w:lang w:val="en-GB" w:eastAsia="nl-NL"/>
          <w14:ligatures w14:val="none"/>
        </w:rPr>
        <w:t xml:space="preserve">possible scenarios for consolidating pension entitlement data across Europe. </w:t>
      </w:r>
    </w:p>
    <w:p w14:paraId="51DE6E70" w14:textId="7982D965" w:rsidR="003E5706" w:rsidRPr="00171317" w:rsidRDefault="003E5706" w:rsidP="003E5706">
      <w:pPr>
        <w:spacing w:before="100" w:beforeAutospacing="1" w:after="100" w:afterAutospacing="1" w:line="240" w:lineRule="auto"/>
        <w:rPr>
          <w:rFonts w:cstheme="minorHAnsi"/>
          <w:lang w:val="en-GB"/>
        </w:rPr>
      </w:pPr>
      <w:r w:rsidRPr="00171317">
        <w:rPr>
          <w:rFonts w:cstheme="minorHAnsi"/>
          <w:lang w:val="en-GB"/>
        </w:rPr>
        <w:t>T</w:t>
      </w:r>
      <w:r w:rsidR="00C963D4" w:rsidRPr="00171317">
        <w:rPr>
          <w:rFonts w:cstheme="minorHAnsi"/>
          <w:lang w:val="en-GB"/>
        </w:rPr>
        <w:t xml:space="preserve">he </w:t>
      </w:r>
      <w:r w:rsidRPr="00171317">
        <w:rPr>
          <w:rFonts w:cstheme="minorHAnsi"/>
          <w:lang w:val="en-GB"/>
        </w:rPr>
        <w:t>PTS W</w:t>
      </w:r>
      <w:r w:rsidR="00C963D4" w:rsidRPr="00171317">
        <w:rPr>
          <w:rFonts w:cstheme="minorHAnsi"/>
          <w:lang w:val="en-GB"/>
        </w:rPr>
        <w:t xml:space="preserve">orking </w:t>
      </w:r>
      <w:r w:rsidRPr="00171317">
        <w:rPr>
          <w:rFonts w:cstheme="minorHAnsi"/>
          <w:lang w:val="en-GB"/>
        </w:rPr>
        <w:t>G</w:t>
      </w:r>
      <w:r w:rsidR="00C963D4" w:rsidRPr="00171317">
        <w:rPr>
          <w:rFonts w:cstheme="minorHAnsi"/>
          <w:lang w:val="en-GB"/>
        </w:rPr>
        <w:t>roup help</w:t>
      </w:r>
      <w:r w:rsidRPr="00171317">
        <w:rPr>
          <w:rFonts w:cstheme="minorHAnsi"/>
          <w:lang w:val="en-GB"/>
        </w:rPr>
        <w:t>s ETS</w:t>
      </w:r>
      <w:r w:rsidR="00C963D4" w:rsidRPr="00171317">
        <w:rPr>
          <w:rFonts w:cstheme="minorHAnsi"/>
          <w:lang w:val="en-GB"/>
        </w:rPr>
        <w:t xml:space="preserve"> with sharpening the Level of Ambition regarding the consolidation of the data and to build arguments for substantiated choices in the process of realization. </w:t>
      </w:r>
    </w:p>
    <w:p w14:paraId="6011D703" w14:textId="4AFCCE66" w:rsidR="00C963D4" w:rsidRPr="00830B11" w:rsidRDefault="00C963D4" w:rsidP="003E5706">
      <w:pPr>
        <w:spacing w:before="100" w:beforeAutospacing="1" w:after="100" w:afterAutospacing="1" w:line="240" w:lineRule="auto"/>
        <w:rPr>
          <w:rFonts w:cstheme="minorHAnsi"/>
          <w:lang w:val="en-GB"/>
        </w:rPr>
      </w:pPr>
      <w:r w:rsidRPr="00171317">
        <w:rPr>
          <w:rFonts w:cstheme="minorHAnsi"/>
          <w:lang w:val="en-GB"/>
        </w:rPr>
        <w:t xml:space="preserve">First there will be an overview of the pension data </w:t>
      </w:r>
      <w:r w:rsidR="003E5706" w:rsidRPr="00171317">
        <w:rPr>
          <w:rFonts w:cstheme="minorHAnsi"/>
          <w:lang w:val="en-GB"/>
        </w:rPr>
        <w:t xml:space="preserve">that </w:t>
      </w:r>
      <w:r w:rsidR="00AB40A1">
        <w:rPr>
          <w:rFonts w:cstheme="minorHAnsi"/>
          <w:lang w:val="en-GB"/>
        </w:rPr>
        <w:t>are</w:t>
      </w:r>
      <w:r w:rsidR="00AB40A1" w:rsidRPr="00171317">
        <w:rPr>
          <w:rFonts w:cstheme="minorHAnsi"/>
          <w:lang w:val="en-GB"/>
        </w:rPr>
        <w:t xml:space="preserve"> </w:t>
      </w:r>
      <w:r w:rsidR="003E5706" w:rsidRPr="00171317">
        <w:rPr>
          <w:rFonts w:cstheme="minorHAnsi"/>
          <w:lang w:val="en-GB"/>
        </w:rPr>
        <w:t xml:space="preserve">generated by the PTS </w:t>
      </w:r>
      <w:r w:rsidRPr="00171317">
        <w:rPr>
          <w:rFonts w:cstheme="minorHAnsi"/>
          <w:lang w:val="en-GB"/>
        </w:rPr>
        <w:t>in various countries</w:t>
      </w:r>
      <w:r w:rsidR="008626CA">
        <w:rPr>
          <w:rFonts w:cstheme="minorHAnsi"/>
          <w:lang w:val="en-GB"/>
        </w:rPr>
        <w:t xml:space="preserve">, often – but not always and everywhere – in the form of a </w:t>
      </w:r>
      <w:r w:rsidR="00C17034">
        <w:rPr>
          <w:rFonts w:cstheme="minorHAnsi"/>
          <w:lang w:val="en-GB"/>
        </w:rPr>
        <w:t xml:space="preserve">single </w:t>
      </w:r>
      <w:r w:rsidR="008626CA">
        <w:rPr>
          <w:rFonts w:cstheme="minorHAnsi"/>
          <w:lang w:val="en-GB"/>
        </w:rPr>
        <w:t>PDF document</w:t>
      </w:r>
      <w:r w:rsidRPr="00171317">
        <w:rPr>
          <w:rFonts w:cstheme="minorHAnsi"/>
          <w:lang w:val="en-GB"/>
        </w:rPr>
        <w:t>.</w:t>
      </w:r>
      <w:r w:rsidR="00B92AAD">
        <w:rPr>
          <w:rFonts w:cstheme="minorHAnsi"/>
          <w:lang w:val="en-GB"/>
        </w:rPr>
        <w:t xml:space="preserve"> </w:t>
      </w:r>
      <w:r w:rsidR="006D4CBC">
        <w:rPr>
          <w:rFonts w:cstheme="minorHAnsi"/>
          <w:lang w:val="en-GB"/>
        </w:rPr>
        <w:t>This leads to questions like</w:t>
      </w:r>
      <w:r w:rsidRPr="00171317">
        <w:rPr>
          <w:rFonts w:cstheme="minorHAnsi"/>
          <w:lang w:val="en-GB"/>
        </w:rPr>
        <w:t xml:space="preserve"> </w:t>
      </w:r>
      <w:r w:rsidR="006D4CBC" w:rsidRPr="00BC21CD">
        <w:rPr>
          <w:rFonts w:cstheme="minorHAnsi"/>
          <w:lang w:val="en-GB"/>
        </w:rPr>
        <w:t>“</w:t>
      </w:r>
      <w:r w:rsidRPr="00830B11">
        <w:rPr>
          <w:rFonts w:cstheme="minorHAnsi"/>
          <w:lang w:val="en-GB"/>
        </w:rPr>
        <w:t xml:space="preserve">Is it feasible to consolidate </w:t>
      </w:r>
      <w:r w:rsidR="00BC21CD" w:rsidRPr="00830B11">
        <w:rPr>
          <w:rFonts w:cstheme="minorHAnsi"/>
          <w:lang w:val="en-GB"/>
        </w:rPr>
        <w:t xml:space="preserve">the pension data </w:t>
      </w:r>
      <w:r w:rsidRPr="00830B11">
        <w:rPr>
          <w:rFonts w:cstheme="minorHAnsi"/>
          <w:lang w:val="en-GB"/>
        </w:rPr>
        <w:t>into meaningful scenarios</w:t>
      </w:r>
      <w:r w:rsidR="003E5706" w:rsidRPr="00830B11">
        <w:rPr>
          <w:rFonts w:cstheme="minorHAnsi"/>
          <w:lang w:val="en-GB"/>
        </w:rPr>
        <w:t xml:space="preserve"> and can </w:t>
      </w:r>
      <w:r w:rsidR="00BC21CD" w:rsidRPr="00830B11">
        <w:rPr>
          <w:rFonts w:cstheme="minorHAnsi"/>
          <w:lang w:val="en-GB"/>
        </w:rPr>
        <w:t xml:space="preserve">even </w:t>
      </w:r>
      <w:r w:rsidR="003E5706" w:rsidRPr="00830B11">
        <w:rPr>
          <w:rFonts w:cstheme="minorHAnsi"/>
          <w:lang w:val="en-GB"/>
        </w:rPr>
        <w:t xml:space="preserve">the </w:t>
      </w:r>
      <w:r w:rsidR="00BC21CD" w:rsidRPr="00830B11">
        <w:rPr>
          <w:rFonts w:cstheme="minorHAnsi"/>
          <w:lang w:val="en-GB"/>
        </w:rPr>
        <w:t>PDF</w:t>
      </w:r>
      <w:r w:rsidR="00BC21CD">
        <w:rPr>
          <w:rFonts w:cstheme="minorHAnsi"/>
          <w:lang w:val="en-GB"/>
        </w:rPr>
        <w:t>s</w:t>
      </w:r>
      <w:r w:rsidR="00BC21CD" w:rsidRPr="00830B11">
        <w:rPr>
          <w:rFonts w:cstheme="minorHAnsi"/>
          <w:lang w:val="en-GB"/>
        </w:rPr>
        <w:t xml:space="preserve"> </w:t>
      </w:r>
      <w:r w:rsidR="003E5706" w:rsidRPr="00830B11">
        <w:rPr>
          <w:rFonts w:cstheme="minorHAnsi"/>
          <w:lang w:val="en-GB"/>
        </w:rPr>
        <w:t xml:space="preserve">be </w:t>
      </w:r>
      <w:r w:rsidR="001C432C" w:rsidRPr="00830B11">
        <w:rPr>
          <w:rFonts w:cstheme="minorHAnsi"/>
          <w:lang w:val="en-GB"/>
        </w:rPr>
        <w:t>consolidated?</w:t>
      </w:r>
      <w:r w:rsidR="00BC21CD" w:rsidRPr="00830B11">
        <w:rPr>
          <w:rFonts w:cstheme="minorHAnsi"/>
          <w:lang w:val="en-GB"/>
        </w:rPr>
        <w:t>”</w:t>
      </w:r>
      <w:r w:rsidR="001C432C" w:rsidRPr="00830B11">
        <w:rPr>
          <w:rFonts w:cstheme="minorHAnsi"/>
          <w:lang w:val="en-GB"/>
        </w:rPr>
        <w:t xml:space="preserve"> </w:t>
      </w:r>
      <w:r w:rsidR="00B32F48">
        <w:rPr>
          <w:rFonts w:cstheme="minorHAnsi"/>
          <w:lang w:val="en-GB"/>
        </w:rPr>
        <w:t>or “</w:t>
      </w:r>
      <w:r w:rsidR="001C432C" w:rsidRPr="00830B11">
        <w:rPr>
          <w:rFonts w:cstheme="minorHAnsi"/>
          <w:lang w:val="en-GB"/>
        </w:rPr>
        <w:t>W</w:t>
      </w:r>
      <w:r w:rsidRPr="00830B11">
        <w:rPr>
          <w:rFonts w:cstheme="minorHAnsi"/>
          <w:lang w:val="en-GB"/>
        </w:rPr>
        <w:t>hat actions are required to make this possible?</w:t>
      </w:r>
      <w:r w:rsidR="00B32F48">
        <w:rPr>
          <w:rFonts w:cstheme="minorHAnsi"/>
          <w:lang w:val="en-GB"/>
        </w:rPr>
        <w:t>”.</w:t>
      </w:r>
      <w:r w:rsidRPr="00830B11">
        <w:rPr>
          <w:rFonts w:cstheme="minorHAnsi"/>
          <w:lang w:val="en-GB"/>
        </w:rPr>
        <w:t xml:space="preserve"> </w:t>
      </w:r>
    </w:p>
    <w:p w14:paraId="357AED0A" w14:textId="33A0666A" w:rsidR="00C963D4" w:rsidRPr="00C5572D" w:rsidRDefault="00C5572D">
      <w:pPr>
        <w:rPr>
          <w:rFonts w:cstheme="minorHAnsi"/>
          <w:lang w:val="en-GB"/>
        </w:rPr>
      </w:pPr>
      <w:r w:rsidRPr="00C5572D">
        <w:rPr>
          <w:rFonts w:cstheme="minorHAnsi"/>
          <w:lang w:val="en-GB"/>
        </w:rPr>
        <w:t xml:space="preserve">The different subjects this </w:t>
      </w:r>
      <w:r>
        <w:rPr>
          <w:rFonts w:cstheme="minorHAnsi"/>
          <w:lang w:val="en-GB"/>
        </w:rPr>
        <w:t xml:space="preserve">document </w:t>
      </w:r>
      <w:r w:rsidRPr="00C5572D">
        <w:rPr>
          <w:rFonts w:cstheme="minorHAnsi"/>
          <w:lang w:val="en-GB"/>
        </w:rPr>
        <w:t xml:space="preserve">will </w:t>
      </w:r>
      <w:r>
        <w:rPr>
          <w:rFonts w:cstheme="minorHAnsi"/>
          <w:lang w:val="en-GB"/>
        </w:rPr>
        <w:t>report on</w:t>
      </w:r>
      <w:r w:rsidR="008A5A09">
        <w:rPr>
          <w:rFonts w:cstheme="minorHAnsi"/>
          <w:lang w:val="en-GB"/>
        </w:rPr>
        <w:t xml:space="preserve"> will </w:t>
      </w:r>
      <w:r>
        <w:rPr>
          <w:rFonts w:cstheme="minorHAnsi"/>
          <w:lang w:val="en-GB"/>
        </w:rPr>
        <w:t xml:space="preserve">at least </w:t>
      </w:r>
      <w:r w:rsidR="008A5A09">
        <w:rPr>
          <w:rFonts w:cstheme="minorHAnsi"/>
          <w:lang w:val="en-GB"/>
        </w:rPr>
        <w:t xml:space="preserve">answer </w:t>
      </w:r>
      <w:r>
        <w:rPr>
          <w:rFonts w:cstheme="minorHAnsi"/>
          <w:lang w:val="en-GB"/>
        </w:rPr>
        <w:t>to questions about</w:t>
      </w:r>
      <w:r w:rsidR="00C963D4" w:rsidRPr="00C5572D">
        <w:rPr>
          <w:rFonts w:cstheme="minorHAnsi"/>
          <w:lang w:val="en-GB"/>
        </w:rPr>
        <w:t>:</w:t>
      </w:r>
    </w:p>
    <w:p w14:paraId="174BDC81" w14:textId="649D6D95" w:rsidR="00507D35" w:rsidRPr="00711B63" w:rsidRDefault="00C5572D" w:rsidP="00507D35">
      <w:pPr>
        <w:pStyle w:val="ListParagraph"/>
        <w:numPr>
          <w:ilvl w:val="0"/>
          <w:numId w:val="1"/>
        </w:numPr>
        <w:spacing w:before="100" w:beforeAutospacing="1" w:after="100" w:afterAutospacing="1" w:line="240" w:lineRule="auto"/>
        <w:rPr>
          <w:rFonts w:eastAsia="Times New Roman" w:cstheme="minorHAnsi"/>
          <w:lang w:val="en-GB" w:eastAsia="nl-NL"/>
          <w14:ligatures w14:val="none"/>
        </w:rPr>
      </w:pPr>
      <w:r w:rsidRPr="00711B63">
        <w:rPr>
          <w:rFonts w:eastAsia="Times New Roman" w:cstheme="minorHAnsi"/>
          <w:lang w:val="en-GB" w:eastAsia="nl-NL"/>
          <w14:ligatures w14:val="none"/>
        </w:rPr>
        <w:t>The level of ambition of the consolidation</w:t>
      </w:r>
      <w:r w:rsidR="00B32F48" w:rsidRPr="00711B63">
        <w:rPr>
          <w:rFonts w:eastAsia="Times New Roman" w:cstheme="minorHAnsi"/>
          <w:lang w:val="en-GB" w:eastAsia="nl-NL"/>
          <w14:ligatures w14:val="none"/>
        </w:rPr>
        <w:t>.</w:t>
      </w:r>
    </w:p>
    <w:p w14:paraId="0D7418E0" w14:textId="77777777" w:rsidR="00507D35" w:rsidRPr="00711B63" w:rsidRDefault="00C5572D" w:rsidP="00507D35">
      <w:pPr>
        <w:pStyle w:val="ListParagraph"/>
        <w:numPr>
          <w:ilvl w:val="0"/>
          <w:numId w:val="1"/>
        </w:numPr>
        <w:spacing w:before="100" w:beforeAutospacing="1" w:after="100" w:afterAutospacing="1" w:line="240" w:lineRule="auto"/>
        <w:rPr>
          <w:rFonts w:eastAsia="Times New Roman" w:cstheme="minorHAnsi"/>
          <w:lang w:val="en-GB" w:eastAsia="nl-NL"/>
          <w14:ligatures w14:val="none"/>
        </w:rPr>
      </w:pPr>
      <w:r w:rsidRPr="00711B63">
        <w:rPr>
          <w:rFonts w:eastAsia="Times New Roman" w:cstheme="minorHAnsi"/>
          <w:lang w:val="en-GB" w:eastAsia="nl-NL"/>
          <w14:ligatures w14:val="none"/>
        </w:rPr>
        <w:t xml:space="preserve">What </w:t>
      </w:r>
      <w:r w:rsidR="00C963D4" w:rsidRPr="00711B63">
        <w:rPr>
          <w:rFonts w:eastAsia="Times New Roman" w:cstheme="minorHAnsi"/>
          <w:lang w:val="en-GB" w:eastAsia="nl-NL"/>
          <w14:ligatures w14:val="none"/>
        </w:rPr>
        <w:t xml:space="preserve">arguments </w:t>
      </w:r>
      <w:r w:rsidRPr="00711B63">
        <w:rPr>
          <w:rFonts w:eastAsia="Times New Roman" w:cstheme="minorHAnsi"/>
          <w:lang w:val="en-GB" w:eastAsia="nl-NL"/>
          <w14:ligatures w14:val="none"/>
        </w:rPr>
        <w:t xml:space="preserve">have to be considered to make </w:t>
      </w:r>
      <w:r w:rsidR="00C963D4" w:rsidRPr="00711B63">
        <w:rPr>
          <w:rFonts w:eastAsia="Times New Roman" w:cstheme="minorHAnsi"/>
          <w:lang w:val="en-GB" w:eastAsia="nl-NL"/>
          <w14:ligatures w14:val="none"/>
        </w:rPr>
        <w:t>informed choices in realizing data integration</w:t>
      </w:r>
      <w:r w:rsidR="00507D35" w:rsidRPr="00711B63">
        <w:rPr>
          <w:rFonts w:eastAsia="Times New Roman" w:cstheme="minorHAnsi"/>
          <w:lang w:val="en-GB" w:eastAsia="nl-NL"/>
          <w14:ligatures w14:val="none"/>
        </w:rPr>
        <w:t>.</w:t>
      </w:r>
    </w:p>
    <w:p w14:paraId="6F4D176A" w14:textId="5F86F765" w:rsidR="00507D35" w:rsidRPr="00711B63" w:rsidRDefault="00C5572D" w:rsidP="00507D35">
      <w:pPr>
        <w:pStyle w:val="ListParagraph"/>
        <w:numPr>
          <w:ilvl w:val="0"/>
          <w:numId w:val="1"/>
        </w:numPr>
        <w:spacing w:before="100" w:beforeAutospacing="1" w:after="100" w:afterAutospacing="1" w:line="240" w:lineRule="auto"/>
        <w:rPr>
          <w:rFonts w:eastAsia="Times New Roman" w:cstheme="minorHAnsi"/>
          <w:lang w:val="en-GB" w:eastAsia="nl-NL"/>
          <w14:ligatures w14:val="none"/>
        </w:rPr>
      </w:pPr>
      <w:r w:rsidRPr="00711B63">
        <w:rPr>
          <w:rFonts w:eastAsia="Times New Roman" w:cstheme="minorHAnsi"/>
          <w:lang w:val="en-GB" w:eastAsia="nl-NL"/>
          <w14:ligatures w14:val="none"/>
        </w:rPr>
        <w:t>How are the current PTSs dealing with their data: what data is available?</w:t>
      </w:r>
    </w:p>
    <w:p w14:paraId="68A0DF11" w14:textId="77777777" w:rsidR="00507D35" w:rsidRPr="00711B63" w:rsidRDefault="00C5572D" w:rsidP="00507D35">
      <w:pPr>
        <w:pStyle w:val="ListParagraph"/>
        <w:numPr>
          <w:ilvl w:val="0"/>
          <w:numId w:val="1"/>
        </w:numPr>
        <w:spacing w:before="100" w:beforeAutospacing="1" w:after="100" w:afterAutospacing="1" w:line="240" w:lineRule="auto"/>
        <w:rPr>
          <w:rFonts w:eastAsia="Times New Roman" w:cstheme="minorHAnsi"/>
          <w:lang w:val="en-GB" w:eastAsia="nl-NL"/>
          <w14:ligatures w14:val="none"/>
        </w:rPr>
      </w:pPr>
      <w:r w:rsidRPr="00711B63">
        <w:rPr>
          <w:rFonts w:eastAsia="Times New Roman" w:cstheme="minorHAnsi"/>
          <w:lang w:val="en-GB" w:eastAsia="nl-NL"/>
          <w14:ligatures w14:val="none"/>
        </w:rPr>
        <w:t xml:space="preserve">What </w:t>
      </w:r>
      <w:r w:rsidR="00C963D4" w:rsidRPr="00711B63">
        <w:rPr>
          <w:rFonts w:eastAsia="Times New Roman" w:cstheme="minorHAnsi"/>
          <w:lang w:val="en-GB" w:eastAsia="nl-NL"/>
          <w14:ligatures w14:val="none"/>
        </w:rPr>
        <w:t xml:space="preserve">necessary actions </w:t>
      </w:r>
      <w:r w:rsidRPr="00711B63">
        <w:rPr>
          <w:rFonts w:eastAsia="Times New Roman" w:cstheme="minorHAnsi"/>
          <w:lang w:val="en-GB" w:eastAsia="nl-NL"/>
          <w14:ligatures w14:val="none"/>
        </w:rPr>
        <w:t xml:space="preserve">are needed </w:t>
      </w:r>
      <w:r w:rsidR="00C963D4" w:rsidRPr="00711B63">
        <w:rPr>
          <w:rFonts w:eastAsia="Times New Roman" w:cstheme="minorHAnsi"/>
          <w:lang w:val="en-GB" w:eastAsia="nl-NL"/>
          <w14:ligatures w14:val="none"/>
        </w:rPr>
        <w:t>for consolidation</w:t>
      </w:r>
      <w:r w:rsidRPr="00711B63">
        <w:rPr>
          <w:rFonts w:eastAsia="Times New Roman" w:cstheme="minorHAnsi"/>
          <w:lang w:val="en-GB" w:eastAsia="nl-NL"/>
          <w14:ligatures w14:val="none"/>
        </w:rPr>
        <w:t>?</w:t>
      </w:r>
      <w:r w:rsidR="00C963D4" w:rsidRPr="00711B63">
        <w:rPr>
          <w:rFonts w:eastAsia="Times New Roman" w:cstheme="minorHAnsi"/>
          <w:lang w:val="en-GB" w:eastAsia="nl-NL"/>
          <w14:ligatures w14:val="none"/>
        </w:rPr>
        <w:t xml:space="preserve"> And if consolidation is not possible (on a short notice), why is that, and (how) could it be in the future</w:t>
      </w:r>
      <w:r w:rsidR="00507D35" w:rsidRPr="00711B63">
        <w:rPr>
          <w:rFonts w:eastAsia="Times New Roman" w:cstheme="minorHAnsi"/>
          <w:lang w:val="en-GB" w:eastAsia="nl-NL"/>
          <w14:ligatures w14:val="none"/>
        </w:rPr>
        <w:t>?</w:t>
      </w:r>
    </w:p>
    <w:p w14:paraId="410B12D4" w14:textId="2B007483" w:rsidR="00C963D4" w:rsidRPr="00711B63" w:rsidRDefault="00C5572D" w:rsidP="00507D35">
      <w:pPr>
        <w:pStyle w:val="ListParagraph"/>
        <w:numPr>
          <w:ilvl w:val="0"/>
          <w:numId w:val="1"/>
        </w:numPr>
        <w:spacing w:before="100" w:beforeAutospacing="1" w:after="100" w:afterAutospacing="1" w:line="240" w:lineRule="auto"/>
        <w:rPr>
          <w:rFonts w:eastAsia="Times New Roman" w:cstheme="minorHAnsi"/>
          <w:lang w:val="en-GB" w:eastAsia="nl-NL"/>
          <w14:ligatures w14:val="none"/>
        </w:rPr>
      </w:pPr>
      <w:r w:rsidRPr="00711B63">
        <w:rPr>
          <w:rFonts w:eastAsia="Times New Roman" w:cstheme="minorHAnsi"/>
          <w:lang w:val="en-GB" w:eastAsia="nl-NL"/>
          <w14:ligatures w14:val="none"/>
        </w:rPr>
        <w:t>What further</w:t>
      </w:r>
      <w:r w:rsidR="00C963D4" w:rsidRPr="00711B63">
        <w:rPr>
          <w:rFonts w:eastAsia="Times New Roman" w:cstheme="minorHAnsi"/>
          <w:lang w:val="en-GB" w:eastAsia="nl-NL"/>
          <w14:ligatures w14:val="none"/>
        </w:rPr>
        <w:t xml:space="preserve"> research </w:t>
      </w:r>
      <w:r w:rsidRPr="00711B63">
        <w:rPr>
          <w:rFonts w:eastAsia="Times New Roman" w:cstheme="minorHAnsi"/>
          <w:lang w:val="en-GB" w:eastAsia="nl-NL"/>
          <w14:ligatures w14:val="none"/>
        </w:rPr>
        <w:t>is needed to realize an ETS?</w:t>
      </w:r>
    </w:p>
    <w:p w14:paraId="0095EA2D" w14:textId="467C4A34" w:rsidR="006D621D" w:rsidRDefault="00C93349">
      <w:pPr>
        <w:rPr>
          <w:lang w:val="en-GB"/>
        </w:rPr>
      </w:pPr>
      <w:r>
        <w:rPr>
          <w:rFonts w:cstheme="minorHAnsi"/>
          <w:lang w:val="en-GB"/>
        </w:rPr>
        <w:t>An</w:t>
      </w:r>
      <w:r w:rsidR="00880585" w:rsidRPr="00A614F6">
        <w:rPr>
          <w:rFonts w:cstheme="minorHAnsi"/>
          <w:lang w:val="en-GB"/>
        </w:rPr>
        <w:t xml:space="preserve"> </w:t>
      </w:r>
      <w:r w:rsidR="00880585">
        <w:rPr>
          <w:rFonts w:cstheme="minorHAnsi"/>
          <w:lang w:val="en-GB"/>
        </w:rPr>
        <w:t>objective</w:t>
      </w:r>
      <w:r w:rsidR="00880585" w:rsidRPr="00A614F6">
        <w:rPr>
          <w:rFonts w:cstheme="minorHAnsi"/>
          <w:lang w:val="en-GB"/>
        </w:rPr>
        <w:t xml:space="preserve"> of ETS is to make </w:t>
      </w:r>
      <w:r w:rsidR="00880585">
        <w:rPr>
          <w:rFonts w:cstheme="minorHAnsi"/>
          <w:lang w:val="en-GB"/>
        </w:rPr>
        <w:t>a</w:t>
      </w:r>
      <w:r w:rsidR="00880585" w:rsidRPr="00A614F6">
        <w:rPr>
          <w:rFonts w:cstheme="minorHAnsi"/>
          <w:lang w:val="en-GB"/>
        </w:rPr>
        <w:t xml:space="preserve"> summary of the data from the </w:t>
      </w:r>
      <w:r w:rsidR="00880585">
        <w:rPr>
          <w:rFonts w:cstheme="minorHAnsi"/>
          <w:lang w:val="en-GB"/>
        </w:rPr>
        <w:t xml:space="preserve">current </w:t>
      </w:r>
      <w:r w:rsidR="00880585" w:rsidRPr="00A614F6">
        <w:rPr>
          <w:rFonts w:cstheme="minorHAnsi"/>
          <w:lang w:val="en-GB"/>
        </w:rPr>
        <w:t>PTS</w:t>
      </w:r>
      <w:r w:rsidR="00880585">
        <w:rPr>
          <w:rFonts w:cstheme="minorHAnsi"/>
          <w:lang w:val="en-GB"/>
        </w:rPr>
        <w:t>s</w:t>
      </w:r>
      <w:r w:rsidR="00880585" w:rsidRPr="00A614F6">
        <w:rPr>
          <w:rFonts w:cstheme="minorHAnsi"/>
          <w:lang w:val="en-GB"/>
        </w:rPr>
        <w:t xml:space="preserve"> per country available in the form of a PDF in </w:t>
      </w:r>
      <w:r w:rsidR="00880585">
        <w:rPr>
          <w:rFonts w:cstheme="minorHAnsi"/>
          <w:lang w:val="en-GB"/>
        </w:rPr>
        <w:t>a</w:t>
      </w:r>
      <w:r w:rsidR="00880585" w:rsidRPr="00A614F6">
        <w:rPr>
          <w:rFonts w:cstheme="minorHAnsi"/>
          <w:lang w:val="en-GB"/>
        </w:rPr>
        <w:t xml:space="preserve"> first working version. </w:t>
      </w:r>
      <w:r w:rsidR="00880585" w:rsidRPr="009B4FDC">
        <w:rPr>
          <w:rFonts w:cstheme="minorHAnsi"/>
          <w:lang w:val="en-GB"/>
        </w:rPr>
        <w:t xml:space="preserve">Europeans who have acquired pension rights by working in France and/or Belgium can already access their information documents online via the platform www.findyourpension.eu. Via a secure </w:t>
      </w:r>
      <w:proofErr w:type="spellStart"/>
      <w:r w:rsidR="00880585" w:rsidRPr="009B4FDC">
        <w:rPr>
          <w:rFonts w:cstheme="minorHAnsi"/>
          <w:lang w:val="en-GB"/>
        </w:rPr>
        <w:t>eIDAS</w:t>
      </w:r>
      <w:proofErr w:type="spellEnd"/>
      <w:r w:rsidR="00880585" w:rsidRPr="009B4FDC">
        <w:rPr>
          <w:rFonts w:cstheme="minorHAnsi"/>
          <w:lang w:val="en-GB"/>
        </w:rPr>
        <w:t xml:space="preserve"> connection, it is possible to download these documents in PDF format. </w:t>
      </w:r>
      <w:r w:rsidR="00880585" w:rsidRPr="00487AD1">
        <w:rPr>
          <w:lang w:val="en-GB"/>
        </w:rPr>
        <w:t>ETS follows a step-by-step approach</w:t>
      </w:r>
      <w:r w:rsidR="008A5A09">
        <w:rPr>
          <w:lang w:val="en-GB"/>
        </w:rPr>
        <w:t>.</w:t>
      </w:r>
      <w:r w:rsidR="00880585" w:rsidRPr="00487AD1">
        <w:rPr>
          <w:lang w:val="en-GB"/>
        </w:rPr>
        <w:t xml:space="preserve"> </w:t>
      </w:r>
      <w:r w:rsidR="008A5A09">
        <w:rPr>
          <w:lang w:val="en-GB"/>
        </w:rPr>
        <w:t>T</w:t>
      </w:r>
      <w:r w:rsidR="00880585" w:rsidRPr="00487AD1">
        <w:rPr>
          <w:lang w:val="en-GB"/>
        </w:rPr>
        <w:t xml:space="preserve">he goal is to roll out the service and connect as many pension tracking services to the platform as possible. </w:t>
      </w:r>
    </w:p>
    <w:p w14:paraId="6930A4C9" w14:textId="49E2103E" w:rsidR="00A614F6" w:rsidRPr="00A614F6" w:rsidRDefault="00880585">
      <w:pPr>
        <w:rPr>
          <w:rFonts w:cstheme="minorHAnsi"/>
          <w:lang w:val="en-GB"/>
        </w:rPr>
      </w:pPr>
      <w:r w:rsidRPr="00A614F6">
        <w:rPr>
          <w:rFonts w:cstheme="minorHAnsi"/>
          <w:lang w:val="en-GB"/>
        </w:rPr>
        <w:t>This report will outline the main conditions and challenges</w:t>
      </w:r>
      <w:r>
        <w:rPr>
          <w:rFonts w:cstheme="minorHAnsi"/>
          <w:lang w:val="en-GB"/>
        </w:rPr>
        <w:t xml:space="preserve"> when it comes</w:t>
      </w:r>
      <w:r w:rsidRPr="00A614F6">
        <w:rPr>
          <w:rFonts w:cstheme="minorHAnsi"/>
          <w:lang w:val="en-GB"/>
        </w:rPr>
        <w:t xml:space="preserve"> to achiev</w:t>
      </w:r>
      <w:r>
        <w:rPr>
          <w:rFonts w:cstheme="minorHAnsi"/>
          <w:lang w:val="en-GB"/>
        </w:rPr>
        <w:t>ing</w:t>
      </w:r>
      <w:r w:rsidRPr="00A614F6">
        <w:rPr>
          <w:rFonts w:cstheme="minorHAnsi"/>
          <w:lang w:val="en-GB"/>
        </w:rPr>
        <w:t xml:space="preserve"> </w:t>
      </w:r>
      <w:r>
        <w:rPr>
          <w:rFonts w:cstheme="minorHAnsi"/>
          <w:lang w:val="en-GB"/>
        </w:rPr>
        <w:t>a</w:t>
      </w:r>
      <w:r w:rsidRPr="00A614F6">
        <w:rPr>
          <w:rFonts w:cstheme="minorHAnsi"/>
          <w:lang w:val="en-GB"/>
        </w:rPr>
        <w:t xml:space="preserve"> form of consolidation of pension data. </w:t>
      </w:r>
      <w:r w:rsidR="00A614F6" w:rsidRPr="00A614F6">
        <w:rPr>
          <w:rFonts w:cstheme="minorHAnsi"/>
          <w:lang w:val="en-GB"/>
        </w:rPr>
        <w:t xml:space="preserve">In addition, the report will also describe what </w:t>
      </w:r>
      <w:r w:rsidR="00A614F6">
        <w:rPr>
          <w:rFonts w:cstheme="minorHAnsi"/>
          <w:lang w:val="en-GB"/>
        </w:rPr>
        <w:t xml:space="preserve">is needed for </w:t>
      </w:r>
      <w:r w:rsidR="00A614F6" w:rsidRPr="00A614F6">
        <w:rPr>
          <w:rFonts w:cstheme="minorHAnsi"/>
          <w:lang w:val="en-GB"/>
        </w:rPr>
        <w:t xml:space="preserve">a </w:t>
      </w:r>
      <w:r w:rsidR="00A614F6">
        <w:rPr>
          <w:rFonts w:cstheme="minorHAnsi"/>
          <w:lang w:val="en-GB"/>
        </w:rPr>
        <w:t xml:space="preserve">future </w:t>
      </w:r>
      <w:r w:rsidR="00A614F6" w:rsidRPr="00A614F6">
        <w:rPr>
          <w:rFonts w:cstheme="minorHAnsi"/>
          <w:lang w:val="en-GB"/>
        </w:rPr>
        <w:t xml:space="preserve">version of ETS after 2028. In any case, it is important to determine from which point of view you look at a future ETS: do we look at the technically desirable possibilities or do we look at the needs of the citizen? Technically, for example, consolidating net amounts is quite a challenge, but what if the citizen needs these net amounts? And what information does a European citizen receive when they retire if they have accrued pension in the Netherlands, Belgium and France? </w:t>
      </w:r>
      <w:r w:rsidR="00A614F6">
        <w:rPr>
          <w:rFonts w:cstheme="minorHAnsi"/>
          <w:lang w:val="en-GB"/>
        </w:rPr>
        <w:t>Could or should</w:t>
      </w:r>
      <w:r w:rsidR="00A614F6" w:rsidRPr="00A614F6">
        <w:rPr>
          <w:rFonts w:cstheme="minorHAnsi"/>
          <w:lang w:val="en-GB"/>
        </w:rPr>
        <w:t xml:space="preserve"> this </w:t>
      </w:r>
      <w:r w:rsidR="00A614F6">
        <w:rPr>
          <w:rFonts w:cstheme="minorHAnsi"/>
          <w:lang w:val="en-GB"/>
        </w:rPr>
        <w:t xml:space="preserve">be </w:t>
      </w:r>
      <w:r w:rsidR="00A614F6" w:rsidRPr="00A614F6">
        <w:rPr>
          <w:rFonts w:cstheme="minorHAnsi"/>
          <w:lang w:val="en-GB"/>
        </w:rPr>
        <w:t>the starting point for thinking of a</w:t>
      </w:r>
      <w:r w:rsidR="00A614F6">
        <w:rPr>
          <w:rFonts w:cstheme="minorHAnsi"/>
          <w:lang w:val="en-GB"/>
        </w:rPr>
        <w:t xml:space="preserve"> future</w:t>
      </w:r>
      <w:r w:rsidR="00A614F6" w:rsidRPr="00A614F6">
        <w:rPr>
          <w:rFonts w:cstheme="minorHAnsi"/>
          <w:lang w:val="en-GB"/>
        </w:rPr>
        <w:t xml:space="preserve"> E</w:t>
      </w:r>
      <w:r w:rsidR="00A614F6">
        <w:rPr>
          <w:rFonts w:cstheme="minorHAnsi"/>
          <w:lang w:val="en-GB"/>
        </w:rPr>
        <w:t>TS?</w:t>
      </w:r>
    </w:p>
    <w:p w14:paraId="2EEB97B4" w14:textId="1D9EAFA8" w:rsidR="00C5572D" w:rsidRPr="00A614F6" w:rsidRDefault="00C5572D">
      <w:pPr>
        <w:rPr>
          <w:rFonts w:cstheme="minorHAnsi"/>
          <w:lang w:val="en-GB"/>
        </w:rPr>
      </w:pPr>
    </w:p>
    <w:p w14:paraId="4CB08902" w14:textId="77777777" w:rsidR="00C5572D" w:rsidRPr="00A614F6" w:rsidRDefault="00C5572D">
      <w:pPr>
        <w:rPr>
          <w:rFonts w:cstheme="minorHAnsi"/>
          <w:lang w:val="en-GB"/>
        </w:rPr>
      </w:pPr>
    </w:p>
    <w:p w14:paraId="492B0420" w14:textId="77777777" w:rsidR="00462D75" w:rsidRPr="00A614F6" w:rsidRDefault="00462D75">
      <w:pPr>
        <w:rPr>
          <w:rFonts w:cstheme="minorHAnsi"/>
          <w:b/>
          <w:bCs/>
          <w:sz w:val="28"/>
          <w:szCs w:val="28"/>
          <w:lang w:val="en-GB"/>
        </w:rPr>
      </w:pPr>
      <w:r w:rsidRPr="00A614F6">
        <w:rPr>
          <w:rFonts w:cstheme="minorHAnsi"/>
          <w:b/>
          <w:bCs/>
          <w:sz w:val="28"/>
          <w:szCs w:val="28"/>
          <w:lang w:val="en-GB"/>
        </w:rPr>
        <w:br w:type="page"/>
      </w:r>
    </w:p>
    <w:p w14:paraId="60558A9B" w14:textId="754233C2" w:rsidR="00957ABF" w:rsidRPr="00F37471" w:rsidRDefault="00957ABF" w:rsidP="00142781">
      <w:pPr>
        <w:rPr>
          <w:rFonts w:cstheme="minorHAnsi"/>
          <w:b/>
          <w:bCs/>
          <w:sz w:val="28"/>
          <w:szCs w:val="28"/>
          <w:lang w:val="en-GB"/>
        </w:rPr>
      </w:pPr>
      <w:r w:rsidRPr="00F37471">
        <w:rPr>
          <w:rFonts w:cstheme="minorHAnsi"/>
          <w:b/>
          <w:bCs/>
          <w:sz w:val="28"/>
          <w:szCs w:val="28"/>
          <w:lang w:val="en-GB"/>
        </w:rPr>
        <w:lastRenderedPageBreak/>
        <w:t>PTSs in different EU countries</w:t>
      </w:r>
    </w:p>
    <w:p w14:paraId="3DD4B343" w14:textId="7BBBD5B9" w:rsidR="00957ABF" w:rsidRDefault="00957ABF">
      <w:pPr>
        <w:rPr>
          <w:rFonts w:cstheme="minorHAnsi"/>
          <w:lang w:val="en-GB"/>
        </w:rPr>
      </w:pPr>
      <w:r w:rsidRPr="00957ABF">
        <w:rPr>
          <w:rFonts w:cstheme="minorHAnsi"/>
          <w:lang w:val="en-GB"/>
        </w:rPr>
        <w:t xml:space="preserve">In the PTS Working </w:t>
      </w:r>
      <w:r>
        <w:rPr>
          <w:rFonts w:cstheme="minorHAnsi"/>
          <w:lang w:val="en-GB"/>
        </w:rPr>
        <w:t xml:space="preserve">Group we have looked at the pension system and the PTS characteristics. This involves the following countries: Bulgaria, Belgium, Denmark, Germany, </w:t>
      </w:r>
      <w:r w:rsidR="00316266">
        <w:rPr>
          <w:rFonts w:cstheme="minorHAnsi"/>
          <w:lang w:val="en-GB"/>
        </w:rPr>
        <w:t>t</w:t>
      </w:r>
      <w:r>
        <w:rPr>
          <w:rFonts w:cstheme="minorHAnsi"/>
          <w:lang w:val="en-GB"/>
        </w:rPr>
        <w:t>he Netherlands and Slovakia (</w:t>
      </w:r>
      <w:r w:rsidR="0023548D">
        <w:rPr>
          <w:rFonts w:cstheme="minorHAnsi"/>
          <w:lang w:val="en-GB"/>
        </w:rPr>
        <w:t>t</w:t>
      </w:r>
      <w:r>
        <w:rPr>
          <w:rFonts w:cstheme="minorHAnsi"/>
          <w:lang w:val="en-GB"/>
        </w:rPr>
        <w:t>he detailed characteristics are described in Appendix II)</w:t>
      </w:r>
      <w:r w:rsidR="0023548D">
        <w:rPr>
          <w:rFonts w:cstheme="minorHAnsi"/>
          <w:lang w:val="en-GB"/>
        </w:rPr>
        <w:t>.</w:t>
      </w:r>
      <w:r w:rsidR="00B4207E">
        <w:rPr>
          <w:rFonts w:cstheme="minorHAnsi"/>
          <w:lang w:val="en-GB"/>
        </w:rPr>
        <w:t xml:space="preserve"> Other characteristics can be of value but the chosen characteristics give a </w:t>
      </w:r>
      <w:r w:rsidR="008C0459">
        <w:rPr>
          <w:rFonts w:cstheme="minorHAnsi"/>
          <w:lang w:val="en-GB"/>
        </w:rPr>
        <w:t xml:space="preserve">good picture of the diversity of the different PTSs. </w:t>
      </w:r>
    </w:p>
    <w:p w14:paraId="3B6F382C" w14:textId="5166AF0C" w:rsidR="00484C0B" w:rsidRDefault="00957ABF">
      <w:pPr>
        <w:rPr>
          <w:rFonts w:cstheme="minorHAnsi"/>
          <w:lang w:val="en-GB"/>
        </w:rPr>
      </w:pPr>
      <w:r>
        <w:rPr>
          <w:rFonts w:cstheme="minorHAnsi"/>
          <w:lang w:val="en-GB"/>
        </w:rPr>
        <w:t>The high-</w:t>
      </w:r>
      <w:r w:rsidR="0023548D">
        <w:rPr>
          <w:rFonts w:cstheme="minorHAnsi"/>
          <w:lang w:val="en-GB"/>
        </w:rPr>
        <w:t xml:space="preserve">level </w:t>
      </w:r>
      <w:r>
        <w:rPr>
          <w:rFonts w:cstheme="minorHAnsi"/>
          <w:lang w:val="en-GB"/>
        </w:rPr>
        <w:t xml:space="preserve">findings tell us that not every country has a </w:t>
      </w:r>
      <w:proofErr w:type="gramStart"/>
      <w:r>
        <w:rPr>
          <w:rFonts w:cstheme="minorHAnsi"/>
          <w:lang w:val="en-GB"/>
        </w:rPr>
        <w:t>national PTS.</w:t>
      </w:r>
      <w:proofErr w:type="gramEnd"/>
      <w:r>
        <w:rPr>
          <w:rFonts w:cstheme="minorHAnsi"/>
          <w:lang w:val="en-GB"/>
        </w:rPr>
        <w:t xml:space="preserve"> And if there is a national PTS </w:t>
      </w:r>
      <w:r w:rsidRPr="00814419">
        <w:rPr>
          <w:rFonts w:cstheme="minorHAnsi"/>
          <w:lang w:val="en-GB"/>
        </w:rPr>
        <w:t xml:space="preserve">available </w:t>
      </w:r>
      <w:r w:rsidR="00BB3DF6">
        <w:rPr>
          <w:rFonts w:cstheme="minorHAnsi"/>
          <w:lang w:val="en-GB"/>
        </w:rPr>
        <w:t xml:space="preserve">at least the </w:t>
      </w:r>
      <w:r w:rsidR="008C3CCD">
        <w:rPr>
          <w:rFonts w:cstheme="minorHAnsi"/>
          <w:lang w:val="en-GB"/>
        </w:rPr>
        <w:t xml:space="preserve">information from </w:t>
      </w:r>
      <w:r w:rsidRPr="006800EB">
        <w:rPr>
          <w:rFonts w:cstheme="minorHAnsi"/>
          <w:lang w:val="en-GB"/>
        </w:rPr>
        <w:t>social security (pillar 1)</w:t>
      </w:r>
      <w:r w:rsidRPr="00814419">
        <w:rPr>
          <w:rFonts w:cstheme="minorHAnsi"/>
          <w:lang w:val="en-GB"/>
        </w:rPr>
        <w:t xml:space="preserve"> is available. However </w:t>
      </w:r>
      <w:r w:rsidRPr="006800EB">
        <w:rPr>
          <w:rFonts w:cstheme="minorHAnsi"/>
          <w:lang w:val="en-GB"/>
        </w:rPr>
        <w:t>occupational pensions (pillar 2)</w:t>
      </w:r>
      <w:r w:rsidRPr="00814419">
        <w:rPr>
          <w:rFonts w:cstheme="minorHAnsi"/>
          <w:lang w:val="en-GB"/>
        </w:rPr>
        <w:t xml:space="preserve"> and </w:t>
      </w:r>
      <w:r w:rsidRPr="006800EB">
        <w:rPr>
          <w:rFonts w:cstheme="minorHAnsi"/>
          <w:lang w:val="en-GB"/>
        </w:rPr>
        <w:t>personal pensions</w:t>
      </w:r>
      <w:r w:rsidR="00484C0B" w:rsidRPr="006800EB">
        <w:rPr>
          <w:rFonts w:cstheme="minorHAnsi"/>
          <w:lang w:val="en-GB"/>
        </w:rPr>
        <w:t xml:space="preserve"> (pillar 3)</w:t>
      </w:r>
      <w:r w:rsidR="00484C0B" w:rsidRPr="00814419">
        <w:rPr>
          <w:rFonts w:cstheme="minorHAnsi"/>
          <w:lang w:val="en-GB"/>
        </w:rPr>
        <w:t xml:space="preserve"> are not always</w:t>
      </w:r>
      <w:r w:rsidR="00484C0B">
        <w:rPr>
          <w:rFonts w:cstheme="minorHAnsi"/>
          <w:lang w:val="en-GB"/>
        </w:rPr>
        <w:t xml:space="preserve"> </w:t>
      </w:r>
      <w:r w:rsidR="008C3CCD">
        <w:rPr>
          <w:rFonts w:cstheme="minorHAnsi"/>
          <w:lang w:val="en-GB"/>
        </w:rPr>
        <w:t>covered by</w:t>
      </w:r>
      <w:r w:rsidR="00484C0B">
        <w:rPr>
          <w:rFonts w:cstheme="minorHAnsi"/>
          <w:lang w:val="en-GB"/>
        </w:rPr>
        <w:t xml:space="preserve"> the national PTS. </w:t>
      </w:r>
      <w:r w:rsidR="009759AA">
        <w:rPr>
          <w:rFonts w:cstheme="minorHAnsi"/>
          <w:lang w:val="en-GB"/>
        </w:rPr>
        <w:t xml:space="preserve">For </w:t>
      </w:r>
      <w:proofErr w:type="gramStart"/>
      <w:r w:rsidR="009759AA">
        <w:rPr>
          <w:rFonts w:cstheme="minorHAnsi"/>
          <w:lang w:val="en-GB"/>
        </w:rPr>
        <w:t>example</w:t>
      </w:r>
      <w:proofErr w:type="gramEnd"/>
      <w:r w:rsidR="009759AA">
        <w:rPr>
          <w:rFonts w:cstheme="minorHAnsi"/>
          <w:lang w:val="en-GB"/>
        </w:rPr>
        <w:t xml:space="preserve"> in Germany approximately 60% of the benefits are covered.</w:t>
      </w:r>
    </w:p>
    <w:p w14:paraId="2EBCF769" w14:textId="5091A480" w:rsidR="00AE1265" w:rsidRDefault="0001419F">
      <w:pPr>
        <w:rPr>
          <w:rFonts w:cstheme="minorHAnsi"/>
          <w:lang w:val="en-GB"/>
        </w:rPr>
      </w:pPr>
      <w:r>
        <w:rPr>
          <w:rFonts w:cstheme="minorHAnsi"/>
          <w:lang w:val="en-GB"/>
        </w:rPr>
        <w:t xml:space="preserve">In Bulgaria a formal PTS doesn’t exist at the moment. </w:t>
      </w:r>
      <w:r w:rsidR="00C01072" w:rsidRPr="00830B11">
        <w:rPr>
          <w:rFonts w:eastAsia="Times New Roman" w:cstheme="minorHAnsi"/>
          <w:lang w:val="en-GB" w:eastAsia="nl-NL"/>
          <w14:ligatures w14:val="none"/>
        </w:rPr>
        <w:t xml:space="preserve">However, a “partial” PTS service is available for the state pensions (1st pillar, </w:t>
      </w:r>
      <w:r w:rsidR="00C01072">
        <w:rPr>
          <w:rFonts w:eastAsia="Times New Roman" w:cstheme="minorHAnsi"/>
          <w:lang w:val="en-US" w:eastAsia="nl-NL"/>
          <w14:ligatures w14:val="none"/>
        </w:rPr>
        <w:t xml:space="preserve">National Social Security Institute, </w:t>
      </w:r>
      <w:r w:rsidR="00C01072" w:rsidRPr="00BE3B06">
        <w:rPr>
          <w:rFonts w:eastAsia="Times New Roman" w:cstheme="minorHAnsi"/>
          <w:lang w:val="en-GB" w:eastAsia="nl-NL"/>
          <w14:ligatures w14:val="none"/>
        </w:rPr>
        <w:t>NSSI</w:t>
      </w:r>
      <w:r w:rsidR="00C01072" w:rsidRPr="00830B11">
        <w:rPr>
          <w:rFonts w:eastAsia="Times New Roman" w:cstheme="minorHAnsi"/>
          <w:lang w:val="en-GB" w:eastAsia="nl-NL"/>
          <w14:ligatures w14:val="none"/>
        </w:rPr>
        <w:t>).</w:t>
      </w:r>
      <w:r w:rsidR="00C01072">
        <w:rPr>
          <w:rFonts w:eastAsia="Times New Roman" w:cstheme="minorHAnsi"/>
          <w:lang w:val="en-GB" w:eastAsia="nl-NL"/>
          <w14:ligatures w14:val="none"/>
        </w:rPr>
        <w:t xml:space="preserve"> More information about this is shown in the next chapter of this report.</w:t>
      </w:r>
    </w:p>
    <w:p w14:paraId="1EA2B788" w14:textId="04BDD39A" w:rsidR="00484C0B" w:rsidRDefault="00484C0B">
      <w:pPr>
        <w:rPr>
          <w:rFonts w:cstheme="minorHAnsi"/>
          <w:lang w:val="en-GB"/>
        </w:rPr>
      </w:pPr>
      <w:r>
        <w:rPr>
          <w:rFonts w:cstheme="minorHAnsi"/>
          <w:lang w:val="en-GB"/>
        </w:rPr>
        <w:t>If we look at the coverage</w:t>
      </w:r>
      <w:r w:rsidR="00650F12">
        <w:rPr>
          <w:rFonts w:cstheme="minorHAnsi"/>
          <w:lang w:val="en-GB"/>
        </w:rPr>
        <w:t xml:space="preserve"> range of PTSs</w:t>
      </w:r>
      <w:r w:rsidR="00D12DE2">
        <w:rPr>
          <w:rFonts w:cstheme="minorHAnsi"/>
          <w:lang w:val="en-GB"/>
        </w:rPr>
        <w:t xml:space="preserve"> we see that</w:t>
      </w:r>
      <w:r>
        <w:rPr>
          <w:rFonts w:cstheme="minorHAnsi"/>
          <w:lang w:val="en-GB"/>
        </w:rPr>
        <w:t xml:space="preserve"> retirement and survivor’s benefits are shown in the available national PTSs. Health and disability benefits are not always </w:t>
      </w:r>
      <w:r w:rsidR="008C3CCD">
        <w:rPr>
          <w:rFonts w:cstheme="minorHAnsi"/>
          <w:lang w:val="en-GB"/>
        </w:rPr>
        <w:t>presented</w:t>
      </w:r>
      <w:r>
        <w:rPr>
          <w:rFonts w:cstheme="minorHAnsi"/>
          <w:lang w:val="en-GB"/>
        </w:rPr>
        <w:t xml:space="preserve">, and if </w:t>
      </w:r>
      <w:r w:rsidR="00650F12">
        <w:rPr>
          <w:rFonts w:cstheme="minorHAnsi"/>
          <w:lang w:val="en-GB"/>
        </w:rPr>
        <w:t xml:space="preserve">they are </w:t>
      </w:r>
      <w:r>
        <w:rPr>
          <w:rFonts w:cstheme="minorHAnsi"/>
          <w:lang w:val="en-GB"/>
        </w:rPr>
        <w:t>available</w:t>
      </w:r>
      <w:r w:rsidR="00650F12">
        <w:rPr>
          <w:rFonts w:cstheme="minorHAnsi"/>
          <w:lang w:val="en-GB"/>
        </w:rPr>
        <w:t>,</w:t>
      </w:r>
      <w:r>
        <w:rPr>
          <w:rFonts w:cstheme="minorHAnsi"/>
          <w:lang w:val="en-GB"/>
        </w:rPr>
        <w:t xml:space="preserve"> there is sometimes only a flag for </w:t>
      </w:r>
      <w:r w:rsidR="008C3CCD">
        <w:rPr>
          <w:rFonts w:cstheme="minorHAnsi"/>
          <w:lang w:val="en-GB"/>
        </w:rPr>
        <w:t xml:space="preserve">respective </w:t>
      </w:r>
      <w:r>
        <w:rPr>
          <w:rFonts w:cstheme="minorHAnsi"/>
          <w:lang w:val="en-GB"/>
        </w:rPr>
        <w:t xml:space="preserve">coverage </w:t>
      </w:r>
      <w:r w:rsidR="008C3CCD">
        <w:rPr>
          <w:rFonts w:cstheme="minorHAnsi"/>
          <w:lang w:val="en-GB"/>
        </w:rPr>
        <w:t>indicated</w:t>
      </w:r>
      <w:r>
        <w:rPr>
          <w:rFonts w:cstheme="minorHAnsi"/>
          <w:lang w:val="en-GB"/>
        </w:rPr>
        <w:t>.</w:t>
      </w:r>
    </w:p>
    <w:p w14:paraId="643E45D2" w14:textId="6B5632AD" w:rsidR="000523CC" w:rsidRDefault="00484C0B">
      <w:pPr>
        <w:rPr>
          <w:rFonts w:cstheme="minorHAnsi"/>
          <w:lang w:val="en-GB"/>
        </w:rPr>
      </w:pPr>
      <w:r>
        <w:rPr>
          <w:rFonts w:cstheme="minorHAnsi"/>
          <w:lang w:val="en-GB"/>
        </w:rPr>
        <w:t xml:space="preserve">Retirement ages and retirement benefit types (lump sum, instalments or annuity) vary throughout the different countries. </w:t>
      </w:r>
      <w:r w:rsidR="00C809EE">
        <w:rPr>
          <w:rFonts w:cstheme="minorHAnsi"/>
          <w:lang w:val="en-GB"/>
        </w:rPr>
        <w:t>In s</w:t>
      </w:r>
      <w:r>
        <w:rPr>
          <w:rFonts w:cstheme="minorHAnsi"/>
          <w:lang w:val="en-GB"/>
        </w:rPr>
        <w:t xml:space="preserve">ome countries </w:t>
      </w:r>
      <w:r w:rsidR="000523CC">
        <w:rPr>
          <w:rFonts w:cstheme="minorHAnsi"/>
          <w:lang w:val="en-GB"/>
        </w:rPr>
        <w:t xml:space="preserve">a specific retirement age </w:t>
      </w:r>
      <w:r w:rsidR="00C809EE">
        <w:rPr>
          <w:rFonts w:cstheme="minorHAnsi"/>
          <w:lang w:val="en-GB"/>
        </w:rPr>
        <w:t xml:space="preserve">is </w:t>
      </w:r>
      <w:r w:rsidR="00766C10">
        <w:rPr>
          <w:rFonts w:cstheme="minorHAnsi"/>
          <w:lang w:val="en-GB"/>
        </w:rPr>
        <w:t xml:space="preserve">shown </w:t>
      </w:r>
      <w:r w:rsidR="008C3CCD">
        <w:rPr>
          <w:rFonts w:cstheme="minorHAnsi"/>
          <w:lang w:val="en-GB"/>
        </w:rPr>
        <w:t>while</w:t>
      </w:r>
      <w:r w:rsidR="000523CC">
        <w:rPr>
          <w:rFonts w:cstheme="minorHAnsi"/>
          <w:lang w:val="en-GB"/>
        </w:rPr>
        <w:t xml:space="preserve"> others </w:t>
      </w:r>
      <w:r w:rsidR="00766C10">
        <w:rPr>
          <w:rFonts w:cstheme="minorHAnsi"/>
          <w:lang w:val="en-GB"/>
        </w:rPr>
        <w:t xml:space="preserve">offer </w:t>
      </w:r>
      <w:r w:rsidR="000523CC">
        <w:rPr>
          <w:rFonts w:cstheme="minorHAnsi"/>
          <w:lang w:val="en-GB"/>
        </w:rPr>
        <w:t xml:space="preserve">the opportunity </w:t>
      </w:r>
      <w:r w:rsidR="00B1517C">
        <w:rPr>
          <w:rFonts w:cstheme="minorHAnsi"/>
          <w:lang w:val="en-GB"/>
        </w:rPr>
        <w:t xml:space="preserve">to look at your </w:t>
      </w:r>
      <w:r w:rsidR="00332918">
        <w:rPr>
          <w:rFonts w:cstheme="minorHAnsi"/>
          <w:lang w:val="en-GB"/>
        </w:rPr>
        <w:t xml:space="preserve">pension benefits at different </w:t>
      </w:r>
      <w:r w:rsidR="000523CC">
        <w:rPr>
          <w:rFonts w:cstheme="minorHAnsi"/>
          <w:lang w:val="en-GB"/>
        </w:rPr>
        <w:t>retirement age</w:t>
      </w:r>
      <w:r w:rsidR="00332918">
        <w:rPr>
          <w:rFonts w:cstheme="minorHAnsi"/>
          <w:lang w:val="en-GB"/>
        </w:rPr>
        <w:t>s</w:t>
      </w:r>
      <w:r w:rsidR="000523CC">
        <w:rPr>
          <w:rFonts w:cstheme="minorHAnsi"/>
          <w:lang w:val="en-GB"/>
        </w:rPr>
        <w:t>. Most countries offer the possibility to choose between a lump</w:t>
      </w:r>
      <w:r w:rsidR="003A400C">
        <w:rPr>
          <w:rFonts w:cstheme="minorHAnsi"/>
          <w:lang w:val="en-GB"/>
        </w:rPr>
        <w:t xml:space="preserve"> </w:t>
      </w:r>
      <w:r w:rsidR="000523CC">
        <w:rPr>
          <w:rFonts w:cstheme="minorHAnsi"/>
          <w:lang w:val="en-GB"/>
        </w:rPr>
        <w:t>sum payment or an annuity. The Netherlands is the only country where up to 202</w:t>
      </w:r>
      <w:r w:rsidR="00C70B37">
        <w:rPr>
          <w:rFonts w:cstheme="minorHAnsi"/>
          <w:lang w:val="en-GB"/>
        </w:rPr>
        <w:t>5</w:t>
      </w:r>
      <w:r w:rsidR="000523CC">
        <w:rPr>
          <w:rFonts w:cstheme="minorHAnsi"/>
          <w:lang w:val="en-GB"/>
        </w:rPr>
        <w:t xml:space="preserve"> pensions are being paid out only by an annuity. </w:t>
      </w:r>
      <w:r w:rsidR="00BE1E9D">
        <w:rPr>
          <w:rFonts w:cstheme="minorHAnsi"/>
          <w:lang w:val="en-GB"/>
        </w:rPr>
        <w:t>Therefore</w:t>
      </w:r>
      <w:r w:rsidR="008C3CCD">
        <w:rPr>
          <w:rFonts w:cstheme="minorHAnsi"/>
          <w:lang w:val="en-GB"/>
        </w:rPr>
        <w:t>,</w:t>
      </w:r>
      <w:r w:rsidR="00BE1E9D">
        <w:rPr>
          <w:rFonts w:cstheme="minorHAnsi"/>
          <w:lang w:val="en-GB"/>
        </w:rPr>
        <w:t xml:space="preserve"> a lumpsum payment</w:t>
      </w:r>
      <w:r w:rsidR="00613D12">
        <w:rPr>
          <w:rFonts w:cstheme="minorHAnsi"/>
          <w:lang w:val="en-GB"/>
        </w:rPr>
        <w:t xml:space="preserve"> is not shown at the Dutch PTS. In the near future </w:t>
      </w:r>
      <w:r w:rsidR="000523CC">
        <w:rPr>
          <w:rFonts w:cstheme="minorHAnsi"/>
          <w:lang w:val="en-GB"/>
        </w:rPr>
        <w:t xml:space="preserve">a small part of the pension capital </w:t>
      </w:r>
      <w:r w:rsidR="003A400C">
        <w:rPr>
          <w:rFonts w:cstheme="minorHAnsi"/>
          <w:lang w:val="en-GB"/>
        </w:rPr>
        <w:t xml:space="preserve">in </w:t>
      </w:r>
      <w:r w:rsidR="000C4B10">
        <w:rPr>
          <w:rFonts w:cstheme="minorHAnsi"/>
          <w:lang w:val="en-GB"/>
        </w:rPr>
        <w:t>t</w:t>
      </w:r>
      <w:r w:rsidR="003A400C">
        <w:rPr>
          <w:rFonts w:cstheme="minorHAnsi"/>
          <w:lang w:val="en-GB"/>
        </w:rPr>
        <w:t xml:space="preserve">he Netherlands </w:t>
      </w:r>
      <w:r w:rsidR="000523CC">
        <w:rPr>
          <w:rFonts w:cstheme="minorHAnsi"/>
          <w:lang w:val="en-GB"/>
        </w:rPr>
        <w:t>can be paid out as a lump</w:t>
      </w:r>
      <w:r w:rsidR="003A400C">
        <w:rPr>
          <w:rFonts w:cstheme="minorHAnsi"/>
          <w:lang w:val="en-GB"/>
        </w:rPr>
        <w:t xml:space="preserve"> </w:t>
      </w:r>
      <w:r w:rsidR="000523CC">
        <w:rPr>
          <w:rFonts w:cstheme="minorHAnsi"/>
          <w:lang w:val="en-GB"/>
        </w:rPr>
        <w:t>sum</w:t>
      </w:r>
      <w:r w:rsidR="003A400C">
        <w:rPr>
          <w:rFonts w:cstheme="minorHAnsi"/>
          <w:lang w:val="en-GB"/>
        </w:rPr>
        <w:t xml:space="preserve"> as well</w:t>
      </w:r>
      <w:r w:rsidR="000523CC">
        <w:rPr>
          <w:rFonts w:cstheme="minorHAnsi"/>
          <w:lang w:val="en-GB"/>
        </w:rPr>
        <w:t>.</w:t>
      </w:r>
    </w:p>
    <w:p w14:paraId="638D43F8" w14:textId="195C85DF" w:rsidR="000523CC" w:rsidRDefault="000523CC">
      <w:pPr>
        <w:rPr>
          <w:rFonts w:cstheme="minorHAnsi"/>
          <w:lang w:val="en-GB"/>
        </w:rPr>
      </w:pPr>
      <w:r>
        <w:rPr>
          <w:rFonts w:cstheme="minorHAnsi"/>
          <w:lang w:val="en-GB"/>
        </w:rPr>
        <w:t>Every national PTS displays the total amount of the current savings</w:t>
      </w:r>
      <w:r w:rsidR="00D43001">
        <w:rPr>
          <w:rFonts w:cstheme="minorHAnsi"/>
          <w:lang w:val="en-GB"/>
        </w:rPr>
        <w:t xml:space="preserve"> in one way or the other</w:t>
      </w:r>
      <w:r>
        <w:rPr>
          <w:rFonts w:cstheme="minorHAnsi"/>
          <w:lang w:val="en-GB"/>
        </w:rPr>
        <w:t xml:space="preserve">. A split of the different savings within one’s portfolio is most of the times not shown. </w:t>
      </w:r>
    </w:p>
    <w:p w14:paraId="1C718284" w14:textId="0599A930" w:rsidR="000523CC" w:rsidRDefault="000523CC">
      <w:pPr>
        <w:rPr>
          <w:rFonts w:cstheme="minorHAnsi"/>
          <w:lang w:val="en-GB"/>
        </w:rPr>
      </w:pPr>
      <w:r>
        <w:rPr>
          <w:rFonts w:cstheme="minorHAnsi"/>
          <w:lang w:val="en-GB"/>
        </w:rPr>
        <w:t xml:space="preserve">Research also shows that </w:t>
      </w:r>
      <w:r w:rsidR="001F7154">
        <w:rPr>
          <w:rFonts w:cstheme="minorHAnsi"/>
          <w:lang w:val="en-GB"/>
        </w:rPr>
        <w:t>all</w:t>
      </w:r>
      <w:r>
        <w:rPr>
          <w:rFonts w:cstheme="minorHAnsi"/>
          <w:lang w:val="en-GB"/>
        </w:rPr>
        <w:t xml:space="preserve"> current PTSs </w:t>
      </w:r>
      <w:r w:rsidR="00271357">
        <w:rPr>
          <w:rFonts w:cstheme="minorHAnsi"/>
          <w:lang w:val="en-GB"/>
        </w:rPr>
        <w:t xml:space="preserve">display </w:t>
      </w:r>
      <w:r>
        <w:rPr>
          <w:rFonts w:cstheme="minorHAnsi"/>
          <w:lang w:val="en-GB"/>
        </w:rPr>
        <w:t>the projected benefits</w:t>
      </w:r>
      <w:r w:rsidR="001F7154">
        <w:rPr>
          <w:rFonts w:cstheme="minorHAnsi"/>
          <w:lang w:val="en-GB"/>
        </w:rPr>
        <w:t xml:space="preserve">, but accrued </w:t>
      </w:r>
      <w:r w:rsidR="00B4207E">
        <w:rPr>
          <w:rFonts w:cstheme="minorHAnsi"/>
          <w:lang w:val="en-GB"/>
        </w:rPr>
        <w:t xml:space="preserve">benefits </w:t>
      </w:r>
      <w:r w:rsidR="001F7154">
        <w:rPr>
          <w:rFonts w:cstheme="minorHAnsi"/>
          <w:lang w:val="en-GB"/>
        </w:rPr>
        <w:t xml:space="preserve">are </w:t>
      </w:r>
      <w:r w:rsidR="00AE1265">
        <w:rPr>
          <w:rFonts w:cstheme="minorHAnsi"/>
          <w:lang w:val="en-GB"/>
        </w:rPr>
        <w:t>fully shown in the Netherlands and Slovakia</w:t>
      </w:r>
      <w:r w:rsidR="00B4207E">
        <w:rPr>
          <w:rFonts w:cstheme="minorHAnsi"/>
          <w:lang w:val="en-GB"/>
        </w:rPr>
        <w:t>.</w:t>
      </w:r>
    </w:p>
    <w:p w14:paraId="1B40A4BD" w14:textId="3CAFE095" w:rsidR="00B4207E" w:rsidRDefault="00233BF0">
      <w:pPr>
        <w:rPr>
          <w:rFonts w:cstheme="minorHAnsi"/>
          <w:lang w:val="en-GB"/>
        </w:rPr>
      </w:pPr>
      <w:r w:rsidRPr="00E72FE8">
        <w:rPr>
          <w:rFonts w:cstheme="minorHAnsi"/>
          <w:lang w:val="en-GB"/>
        </w:rPr>
        <w:t xml:space="preserve">Every </w:t>
      </w:r>
      <w:r w:rsidR="00B4207E" w:rsidRPr="00E72FE8">
        <w:rPr>
          <w:rFonts w:cstheme="minorHAnsi"/>
          <w:lang w:val="en-GB"/>
        </w:rPr>
        <w:t>PTS show</w:t>
      </w:r>
      <w:r w:rsidR="006226D3" w:rsidRPr="00E72FE8">
        <w:rPr>
          <w:rFonts w:cstheme="minorHAnsi"/>
          <w:lang w:val="en-GB"/>
        </w:rPr>
        <w:t>s</w:t>
      </w:r>
      <w:r w:rsidR="00B4207E" w:rsidRPr="00E72FE8">
        <w:rPr>
          <w:rFonts w:cstheme="minorHAnsi"/>
          <w:lang w:val="en-GB"/>
        </w:rPr>
        <w:t xml:space="preserve"> annual benefits at the retirement age</w:t>
      </w:r>
      <w:r w:rsidR="00D760DD" w:rsidRPr="00E72FE8">
        <w:rPr>
          <w:rFonts w:cstheme="minorHAnsi"/>
          <w:lang w:val="en-GB"/>
        </w:rPr>
        <w:t>.</w:t>
      </w:r>
      <w:r w:rsidR="00B4207E">
        <w:rPr>
          <w:rFonts w:cstheme="minorHAnsi"/>
          <w:lang w:val="en-GB"/>
        </w:rPr>
        <w:t xml:space="preserve"> </w:t>
      </w:r>
      <w:r w:rsidR="00D760DD">
        <w:rPr>
          <w:rFonts w:cstheme="minorHAnsi"/>
          <w:lang w:val="en-GB"/>
        </w:rPr>
        <w:t>I</w:t>
      </w:r>
      <w:r w:rsidR="006226D3">
        <w:rPr>
          <w:rFonts w:cstheme="minorHAnsi"/>
          <w:lang w:val="en-GB"/>
        </w:rPr>
        <w:t xml:space="preserve">n Slovakia and </w:t>
      </w:r>
      <w:proofErr w:type="gramStart"/>
      <w:r w:rsidR="006226D3">
        <w:rPr>
          <w:rFonts w:cstheme="minorHAnsi"/>
          <w:lang w:val="en-GB"/>
        </w:rPr>
        <w:t>Denmark</w:t>
      </w:r>
      <w:proofErr w:type="gramEnd"/>
      <w:r w:rsidR="006226D3">
        <w:rPr>
          <w:rFonts w:cstheme="minorHAnsi"/>
          <w:lang w:val="en-GB"/>
        </w:rPr>
        <w:t xml:space="preserve"> </w:t>
      </w:r>
      <w:r w:rsidR="00F60BDA">
        <w:rPr>
          <w:rFonts w:cstheme="minorHAnsi"/>
          <w:lang w:val="en-GB"/>
        </w:rPr>
        <w:t>the cashflow</w:t>
      </w:r>
      <w:r w:rsidR="00B4207E">
        <w:rPr>
          <w:rFonts w:cstheme="minorHAnsi"/>
          <w:lang w:val="en-GB"/>
        </w:rPr>
        <w:t xml:space="preserve"> as of the retirement age</w:t>
      </w:r>
      <w:r w:rsidR="00E62469">
        <w:rPr>
          <w:rFonts w:cstheme="minorHAnsi"/>
          <w:lang w:val="en-GB"/>
        </w:rPr>
        <w:t xml:space="preserve"> is </w:t>
      </w:r>
      <w:r w:rsidR="00297858">
        <w:rPr>
          <w:rFonts w:cstheme="minorHAnsi"/>
          <w:lang w:val="en-GB"/>
        </w:rPr>
        <w:t xml:space="preserve">also </w:t>
      </w:r>
      <w:r w:rsidR="00E62469">
        <w:rPr>
          <w:rFonts w:cstheme="minorHAnsi"/>
          <w:lang w:val="en-GB"/>
        </w:rPr>
        <w:t>shown</w:t>
      </w:r>
      <w:r w:rsidR="00B4207E">
        <w:rPr>
          <w:rFonts w:cstheme="minorHAnsi"/>
          <w:lang w:val="en-GB"/>
        </w:rPr>
        <w:t xml:space="preserve">. In some PTSs these </w:t>
      </w:r>
      <w:r w:rsidR="00E06646">
        <w:rPr>
          <w:rFonts w:cstheme="minorHAnsi"/>
          <w:lang w:val="en-GB"/>
        </w:rPr>
        <w:t xml:space="preserve">projected benefits at the retirement age </w:t>
      </w:r>
      <w:r w:rsidR="00B4207E">
        <w:rPr>
          <w:rFonts w:cstheme="minorHAnsi"/>
          <w:lang w:val="en-GB"/>
        </w:rPr>
        <w:t xml:space="preserve">include </w:t>
      </w:r>
      <w:r w:rsidR="0060661D">
        <w:rPr>
          <w:rFonts w:cstheme="minorHAnsi"/>
          <w:lang w:val="en-GB"/>
        </w:rPr>
        <w:t>the effect of inflation</w:t>
      </w:r>
      <w:r w:rsidR="00B4207E">
        <w:rPr>
          <w:rFonts w:cstheme="minorHAnsi"/>
          <w:lang w:val="en-GB"/>
        </w:rPr>
        <w:t xml:space="preserve"> and in other PTSs the nominal </w:t>
      </w:r>
      <w:r w:rsidR="0060661D">
        <w:rPr>
          <w:rFonts w:cstheme="minorHAnsi"/>
          <w:lang w:val="en-GB"/>
        </w:rPr>
        <w:t xml:space="preserve">benefits </w:t>
      </w:r>
      <w:r w:rsidR="00B4207E">
        <w:rPr>
          <w:rFonts w:cstheme="minorHAnsi"/>
          <w:lang w:val="en-GB"/>
        </w:rPr>
        <w:t>are displayed.</w:t>
      </w:r>
    </w:p>
    <w:p w14:paraId="5CCDC3BB" w14:textId="65DA44FF" w:rsidR="00B4207E" w:rsidRDefault="00B4207E">
      <w:pPr>
        <w:rPr>
          <w:rFonts w:cstheme="minorHAnsi"/>
          <w:lang w:val="en-GB"/>
        </w:rPr>
      </w:pPr>
      <w:r>
        <w:rPr>
          <w:rFonts w:cstheme="minorHAnsi"/>
          <w:lang w:val="en-GB"/>
        </w:rPr>
        <w:t>In Slovakia and the Netherlands PTSs show scenarios of best estimate, best case and worst case for the projected benefits at retirement age.</w:t>
      </w:r>
      <w:r w:rsidR="002E29EA">
        <w:rPr>
          <w:rFonts w:cstheme="minorHAnsi"/>
          <w:lang w:val="en-GB"/>
        </w:rPr>
        <w:t xml:space="preserve"> </w:t>
      </w:r>
      <w:r w:rsidR="00297858" w:rsidRPr="00297858">
        <w:rPr>
          <w:rFonts w:cstheme="minorHAnsi"/>
          <w:lang w:val="en-GB"/>
        </w:rPr>
        <w:t xml:space="preserve">In Denmark such scenarios are provided </w:t>
      </w:r>
      <w:r w:rsidR="008C3CCD">
        <w:rPr>
          <w:rFonts w:cstheme="minorHAnsi"/>
          <w:lang w:val="en-GB"/>
        </w:rPr>
        <w:t xml:space="preserve">by </w:t>
      </w:r>
      <w:r w:rsidR="00297858" w:rsidRPr="00297858">
        <w:rPr>
          <w:rFonts w:cstheme="minorHAnsi"/>
          <w:lang w:val="en-GB"/>
        </w:rPr>
        <w:t>the pension providers, but are not available in the PTS.</w:t>
      </w:r>
    </w:p>
    <w:p w14:paraId="0076B19E" w14:textId="1AF98907" w:rsidR="008C0459" w:rsidRDefault="008C0459">
      <w:pPr>
        <w:rPr>
          <w:rFonts w:cstheme="minorHAnsi"/>
          <w:lang w:val="en-GB"/>
        </w:rPr>
      </w:pPr>
      <w:r>
        <w:rPr>
          <w:rFonts w:cstheme="minorHAnsi"/>
          <w:lang w:val="en-GB"/>
        </w:rPr>
        <w:t>The legal form and the financing of the PTSs are also diverse. Some of the PTSs are established by law, others by an initiative from the pensions sector. And most PTSs are financed by pension providers but at some countries the PTS is being financed by the State.</w:t>
      </w:r>
    </w:p>
    <w:p w14:paraId="6E8691BB" w14:textId="38C6EA69" w:rsidR="008C0459" w:rsidRDefault="003073BD">
      <w:pPr>
        <w:rPr>
          <w:rFonts w:cstheme="minorHAnsi"/>
          <w:lang w:val="en-GB"/>
        </w:rPr>
      </w:pPr>
      <w:r w:rsidRPr="003073BD">
        <w:rPr>
          <w:rFonts w:cstheme="minorHAnsi"/>
          <w:lang w:val="en-GB"/>
        </w:rPr>
        <w:t xml:space="preserve">The penetration of the PTSs is quite large: in Denmark and the Netherlands </w:t>
      </w:r>
      <w:proofErr w:type="gramStart"/>
      <w:r w:rsidRPr="003073BD">
        <w:rPr>
          <w:rFonts w:cstheme="minorHAnsi"/>
          <w:lang w:val="en-GB"/>
        </w:rPr>
        <w:t>almost</w:t>
      </w:r>
      <w:proofErr w:type="gramEnd"/>
      <w:r w:rsidRPr="003073BD">
        <w:rPr>
          <w:rFonts w:cstheme="minorHAnsi"/>
          <w:lang w:val="en-GB"/>
        </w:rPr>
        <w:t xml:space="preserve"> all inhabitants are able to use the PTS. In Slovakia all people that saved for 2</w:t>
      </w:r>
      <w:r w:rsidRPr="00B27C7B">
        <w:rPr>
          <w:rFonts w:cstheme="minorHAnsi"/>
          <w:vertAlign w:val="superscript"/>
          <w:lang w:val="en-GB"/>
        </w:rPr>
        <w:t>nd</w:t>
      </w:r>
      <w:r w:rsidRPr="003073BD">
        <w:rPr>
          <w:rFonts w:cstheme="minorHAnsi"/>
          <w:lang w:val="en-GB"/>
        </w:rPr>
        <w:t xml:space="preserve"> and 3</w:t>
      </w:r>
      <w:r w:rsidRPr="00B27C7B">
        <w:rPr>
          <w:rFonts w:cstheme="minorHAnsi"/>
          <w:vertAlign w:val="superscript"/>
          <w:lang w:val="en-GB"/>
        </w:rPr>
        <w:t>rd</w:t>
      </w:r>
      <w:r w:rsidRPr="003073BD">
        <w:rPr>
          <w:rFonts w:cstheme="minorHAnsi"/>
          <w:lang w:val="en-GB"/>
        </w:rPr>
        <w:t xml:space="preserve"> pillar pensions are eligible to login, but only 10% of the people with a 1</w:t>
      </w:r>
      <w:r w:rsidR="00251007">
        <w:rPr>
          <w:rFonts w:cstheme="minorHAnsi"/>
          <w:vertAlign w:val="superscript"/>
          <w:lang w:val="en-GB"/>
        </w:rPr>
        <w:t>s</w:t>
      </w:r>
      <w:r w:rsidR="00D12883">
        <w:rPr>
          <w:rFonts w:cstheme="minorHAnsi"/>
          <w:vertAlign w:val="superscript"/>
          <w:lang w:val="en-GB"/>
        </w:rPr>
        <w:t>t</w:t>
      </w:r>
      <w:r w:rsidRPr="003073BD">
        <w:rPr>
          <w:rFonts w:cstheme="minorHAnsi"/>
          <w:lang w:val="en-GB"/>
        </w:rPr>
        <w:t xml:space="preserve"> pillar pension are able to login. In Germany generally all citizens are able to access the PTS which will show benefits before the payment phase of those benefits begin</w:t>
      </w:r>
      <w:r w:rsidR="000C03B7">
        <w:rPr>
          <w:rFonts w:cstheme="minorHAnsi"/>
          <w:lang w:val="en-GB"/>
        </w:rPr>
        <w:t>s</w:t>
      </w:r>
      <w:r w:rsidRPr="003073BD">
        <w:rPr>
          <w:rFonts w:cstheme="minorHAnsi"/>
          <w:lang w:val="en-GB"/>
        </w:rPr>
        <w:t xml:space="preserve">. The German PTS includes a significant portion of retirement benefits across all three pillars but not all pension plans are required to participate. The login process is in all cases dealt with by a secure login, either </w:t>
      </w:r>
      <w:proofErr w:type="spellStart"/>
      <w:r w:rsidRPr="003073BD">
        <w:rPr>
          <w:rFonts w:cstheme="minorHAnsi"/>
          <w:lang w:val="en-GB"/>
        </w:rPr>
        <w:t>eID</w:t>
      </w:r>
      <w:proofErr w:type="spellEnd"/>
      <w:r w:rsidRPr="003073BD">
        <w:rPr>
          <w:rFonts w:cstheme="minorHAnsi"/>
          <w:lang w:val="en-GB"/>
        </w:rPr>
        <w:t xml:space="preserve"> or a national login method. In Germany however, the use of the </w:t>
      </w:r>
      <w:proofErr w:type="spellStart"/>
      <w:r w:rsidRPr="003073BD">
        <w:rPr>
          <w:rFonts w:cstheme="minorHAnsi"/>
          <w:lang w:val="en-GB"/>
        </w:rPr>
        <w:t>eID</w:t>
      </w:r>
      <w:proofErr w:type="spellEnd"/>
      <w:r w:rsidRPr="003073BD">
        <w:rPr>
          <w:rFonts w:cstheme="minorHAnsi"/>
          <w:lang w:val="en-GB"/>
        </w:rPr>
        <w:t xml:space="preserve"> is </w:t>
      </w:r>
      <w:r w:rsidRPr="003073BD">
        <w:rPr>
          <w:rFonts w:cstheme="minorHAnsi"/>
          <w:lang w:val="en-GB"/>
        </w:rPr>
        <w:lastRenderedPageBreak/>
        <w:t xml:space="preserve">still not very common and poses a technical hurdle for some users. Easier but nevertheless very secure access is required. </w:t>
      </w:r>
    </w:p>
    <w:p w14:paraId="4528CC9C" w14:textId="5571A6B9" w:rsidR="008C0459" w:rsidRDefault="008C0459">
      <w:pPr>
        <w:rPr>
          <w:rFonts w:cstheme="minorHAnsi"/>
          <w:lang w:val="en-GB"/>
        </w:rPr>
      </w:pPr>
      <w:r>
        <w:rPr>
          <w:rFonts w:cstheme="minorHAnsi"/>
          <w:lang w:val="en-GB"/>
        </w:rPr>
        <w:t xml:space="preserve">All PTSs that we looked at provide </w:t>
      </w:r>
      <w:r w:rsidR="00621926">
        <w:rPr>
          <w:rFonts w:cstheme="minorHAnsi"/>
          <w:lang w:val="en-GB"/>
        </w:rPr>
        <w:t xml:space="preserve">at least some form of </w:t>
      </w:r>
      <w:r>
        <w:rPr>
          <w:rFonts w:cstheme="minorHAnsi"/>
          <w:lang w:val="en-GB"/>
        </w:rPr>
        <w:t>PDF statement</w:t>
      </w:r>
      <w:r w:rsidR="00621926">
        <w:rPr>
          <w:rFonts w:cstheme="minorHAnsi"/>
          <w:lang w:val="en-GB"/>
        </w:rPr>
        <w:t>(s)</w:t>
      </w:r>
      <w:r>
        <w:rPr>
          <w:rFonts w:cstheme="minorHAnsi"/>
          <w:lang w:val="en-GB"/>
        </w:rPr>
        <w:t xml:space="preserve"> </w:t>
      </w:r>
      <w:r w:rsidR="007104F3">
        <w:rPr>
          <w:rFonts w:cstheme="minorHAnsi"/>
          <w:lang w:val="en-GB"/>
        </w:rPr>
        <w:t xml:space="preserve">or a data-file (for Germany) </w:t>
      </w:r>
      <w:r>
        <w:rPr>
          <w:rFonts w:cstheme="minorHAnsi"/>
          <w:lang w:val="en-GB"/>
        </w:rPr>
        <w:t xml:space="preserve">with detailed information about </w:t>
      </w:r>
      <w:r w:rsidR="00E038C1">
        <w:rPr>
          <w:rFonts w:cstheme="minorHAnsi"/>
          <w:lang w:val="en-GB"/>
        </w:rPr>
        <w:t xml:space="preserve">an individual’s </w:t>
      </w:r>
      <w:r>
        <w:rPr>
          <w:rFonts w:cstheme="minorHAnsi"/>
          <w:lang w:val="en-GB"/>
        </w:rPr>
        <w:t>personal pension situation. This will be elaborated in the next chapter.</w:t>
      </w:r>
    </w:p>
    <w:p w14:paraId="350086BE" w14:textId="77777777" w:rsidR="008C703C" w:rsidRDefault="008C703C">
      <w:pPr>
        <w:rPr>
          <w:rFonts w:cstheme="minorHAnsi"/>
          <w:lang w:val="en-GB"/>
        </w:rPr>
      </w:pPr>
    </w:p>
    <w:p w14:paraId="39E67CBE" w14:textId="6A6ABF5A" w:rsidR="008C703C" w:rsidRPr="00F37471" w:rsidRDefault="008C703C">
      <w:pPr>
        <w:rPr>
          <w:rFonts w:cstheme="minorHAnsi"/>
          <w:u w:val="single"/>
          <w:lang w:val="en-GB"/>
        </w:rPr>
      </w:pPr>
      <w:r w:rsidRPr="00F37471">
        <w:rPr>
          <w:rFonts w:cstheme="minorHAnsi"/>
          <w:u w:val="single"/>
          <w:lang w:val="en-GB"/>
        </w:rPr>
        <w:t>Concluding remarks</w:t>
      </w:r>
    </w:p>
    <w:p w14:paraId="55DD23E4" w14:textId="28E6B613" w:rsidR="008C703C" w:rsidRDefault="00ED7249">
      <w:pPr>
        <w:rPr>
          <w:rFonts w:cstheme="minorHAnsi"/>
          <w:lang w:val="en-GB"/>
        </w:rPr>
      </w:pPr>
      <w:r>
        <w:rPr>
          <w:rFonts w:cstheme="minorHAnsi"/>
          <w:lang w:val="en-GB"/>
        </w:rPr>
        <w:t xml:space="preserve">A further analysis of the </w:t>
      </w:r>
      <w:r w:rsidR="00A02F4A">
        <w:rPr>
          <w:rFonts w:cstheme="minorHAnsi"/>
          <w:lang w:val="en-GB"/>
        </w:rPr>
        <w:t>indivi</w:t>
      </w:r>
      <w:r w:rsidR="00870E34">
        <w:rPr>
          <w:rFonts w:cstheme="minorHAnsi"/>
          <w:lang w:val="en-GB"/>
        </w:rPr>
        <w:t xml:space="preserve">dual </w:t>
      </w:r>
      <w:r>
        <w:rPr>
          <w:rFonts w:cstheme="minorHAnsi"/>
          <w:lang w:val="en-GB"/>
        </w:rPr>
        <w:t xml:space="preserve">data that are available </w:t>
      </w:r>
      <w:r w:rsidR="00870E34">
        <w:rPr>
          <w:rFonts w:cstheme="minorHAnsi"/>
          <w:lang w:val="en-GB"/>
        </w:rPr>
        <w:t xml:space="preserve">for a visitor of </w:t>
      </w:r>
      <w:r>
        <w:rPr>
          <w:rFonts w:cstheme="minorHAnsi"/>
          <w:lang w:val="en-GB"/>
        </w:rPr>
        <w:t xml:space="preserve">the </w:t>
      </w:r>
      <w:r w:rsidR="0019435E">
        <w:rPr>
          <w:rFonts w:cstheme="minorHAnsi"/>
          <w:lang w:val="en-GB"/>
        </w:rPr>
        <w:t xml:space="preserve">different national PTSs </w:t>
      </w:r>
      <w:r w:rsidR="00976C88">
        <w:rPr>
          <w:rFonts w:cstheme="minorHAnsi"/>
          <w:lang w:val="en-GB"/>
        </w:rPr>
        <w:t xml:space="preserve">should be elaborated in order to </w:t>
      </w:r>
      <w:r w:rsidR="004D64A5">
        <w:rPr>
          <w:rFonts w:cstheme="minorHAnsi"/>
          <w:lang w:val="en-GB"/>
        </w:rPr>
        <w:t xml:space="preserve">find out whether these data (either in PDF-format or as data-file) could be a basis </w:t>
      </w:r>
      <w:r w:rsidR="00FA4721">
        <w:rPr>
          <w:rFonts w:cstheme="minorHAnsi"/>
          <w:lang w:val="en-GB"/>
        </w:rPr>
        <w:t>for an ETS.</w:t>
      </w:r>
    </w:p>
    <w:p w14:paraId="5F99E312" w14:textId="7804FD36" w:rsidR="003D2418" w:rsidRDefault="001400D1">
      <w:pPr>
        <w:rPr>
          <w:rFonts w:cstheme="minorHAnsi"/>
          <w:lang w:val="en-GB"/>
        </w:rPr>
      </w:pPr>
      <w:r>
        <w:rPr>
          <w:rFonts w:cstheme="minorHAnsi"/>
          <w:lang w:val="en-GB"/>
        </w:rPr>
        <w:t>All PTSs use a secured login</w:t>
      </w:r>
      <w:r w:rsidR="00557E96">
        <w:rPr>
          <w:rFonts w:cstheme="minorHAnsi"/>
          <w:lang w:val="en-GB"/>
        </w:rPr>
        <w:t xml:space="preserve">. What could help to establish an ETS is the </w:t>
      </w:r>
      <w:r w:rsidR="00E61BB6">
        <w:rPr>
          <w:rFonts w:cstheme="minorHAnsi"/>
          <w:lang w:val="en-GB"/>
        </w:rPr>
        <w:t xml:space="preserve">possibility of logging in via a uniform </w:t>
      </w:r>
      <w:r w:rsidR="005D600E">
        <w:rPr>
          <w:rFonts w:cstheme="minorHAnsi"/>
          <w:lang w:val="en-GB"/>
        </w:rPr>
        <w:t>secured login.</w:t>
      </w:r>
    </w:p>
    <w:p w14:paraId="5D7E9619" w14:textId="1E2E2F79" w:rsidR="00FA4721" w:rsidRDefault="00FA4721">
      <w:pPr>
        <w:rPr>
          <w:rFonts w:cstheme="minorHAnsi"/>
          <w:lang w:val="en-GB"/>
        </w:rPr>
      </w:pPr>
      <w:r>
        <w:rPr>
          <w:rFonts w:cstheme="minorHAnsi"/>
          <w:lang w:val="en-GB"/>
        </w:rPr>
        <w:t xml:space="preserve">Sharing the information </w:t>
      </w:r>
      <w:r w:rsidR="00AD1261">
        <w:rPr>
          <w:rFonts w:cstheme="minorHAnsi"/>
          <w:lang w:val="en-GB"/>
        </w:rPr>
        <w:t xml:space="preserve">that is shown in different </w:t>
      </w:r>
      <w:r w:rsidR="001564FB">
        <w:rPr>
          <w:rFonts w:cstheme="minorHAnsi"/>
          <w:lang w:val="en-GB"/>
        </w:rPr>
        <w:t>national PTSs between these PTSs could be of value in order to</w:t>
      </w:r>
      <w:r w:rsidR="003D2418">
        <w:rPr>
          <w:rFonts w:cstheme="minorHAnsi"/>
          <w:lang w:val="en-GB"/>
        </w:rPr>
        <w:t xml:space="preserve"> move towards more uniformity.</w:t>
      </w:r>
    </w:p>
    <w:p w14:paraId="78536530" w14:textId="77777777" w:rsidR="00B4207E" w:rsidRDefault="00B4207E">
      <w:pPr>
        <w:rPr>
          <w:rFonts w:cstheme="minorHAnsi"/>
          <w:lang w:val="en-GB"/>
        </w:rPr>
      </w:pPr>
    </w:p>
    <w:p w14:paraId="43F4C11F" w14:textId="77777777" w:rsidR="00BB7C34" w:rsidRDefault="00BB7C34">
      <w:pPr>
        <w:rPr>
          <w:rFonts w:cstheme="minorHAnsi"/>
          <w:b/>
          <w:bCs/>
          <w:sz w:val="28"/>
          <w:szCs w:val="28"/>
          <w:lang w:val="en-GB"/>
        </w:rPr>
      </w:pPr>
      <w:r>
        <w:rPr>
          <w:rFonts w:cstheme="minorHAnsi"/>
          <w:b/>
          <w:bCs/>
          <w:sz w:val="28"/>
          <w:szCs w:val="28"/>
          <w:lang w:val="en-GB"/>
        </w:rPr>
        <w:br w:type="page"/>
      </w:r>
    </w:p>
    <w:p w14:paraId="5398D3C9" w14:textId="70FA7954" w:rsidR="00957ABF" w:rsidRPr="008C0459" w:rsidRDefault="008C0459" w:rsidP="00142781">
      <w:pPr>
        <w:rPr>
          <w:rFonts w:cstheme="minorHAnsi"/>
          <w:b/>
          <w:bCs/>
          <w:sz w:val="28"/>
          <w:szCs w:val="28"/>
          <w:lang w:val="en-GB"/>
        </w:rPr>
      </w:pPr>
      <w:r w:rsidRPr="008C0459">
        <w:rPr>
          <w:rFonts w:cstheme="minorHAnsi"/>
          <w:b/>
          <w:bCs/>
          <w:sz w:val="28"/>
          <w:szCs w:val="28"/>
          <w:lang w:val="en-GB"/>
        </w:rPr>
        <w:lastRenderedPageBreak/>
        <w:t>PTS</w:t>
      </w:r>
      <w:r w:rsidR="00E038C1">
        <w:rPr>
          <w:rFonts w:cstheme="minorHAnsi"/>
          <w:b/>
          <w:bCs/>
          <w:sz w:val="28"/>
          <w:szCs w:val="28"/>
          <w:lang w:val="en-GB"/>
        </w:rPr>
        <w:t xml:space="preserve"> </w:t>
      </w:r>
      <w:r w:rsidRPr="008C0459">
        <w:rPr>
          <w:rFonts w:cstheme="minorHAnsi"/>
          <w:b/>
          <w:bCs/>
          <w:sz w:val="28"/>
          <w:szCs w:val="28"/>
          <w:lang w:val="en-GB"/>
        </w:rPr>
        <w:t xml:space="preserve">statements </w:t>
      </w:r>
      <w:r w:rsidR="0025103B">
        <w:rPr>
          <w:rFonts w:cstheme="minorHAnsi"/>
          <w:b/>
          <w:bCs/>
          <w:sz w:val="28"/>
          <w:szCs w:val="28"/>
          <w:lang w:val="en-GB"/>
        </w:rPr>
        <w:t xml:space="preserve">(in PDF) </w:t>
      </w:r>
      <w:r w:rsidR="00830B11">
        <w:rPr>
          <w:rFonts w:cstheme="minorHAnsi"/>
          <w:b/>
          <w:bCs/>
          <w:sz w:val="28"/>
          <w:szCs w:val="28"/>
          <w:lang w:val="en-GB"/>
        </w:rPr>
        <w:t xml:space="preserve">and information providing </w:t>
      </w:r>
      <w:r w:rsidRPr="008C0459">
        <w:rPr>
          <w:rFonts w:cstheme="minorHAnsi"/>
          <w:b/>
          <w:bCs/>
          <w:sz w:val="28"/>
          <w:szCs w:val="28"/>
          <w:lang w:val="en-GB"/>
        </w:rPr>
        <w:t>in differen</w:t>
      </w:r>
      <w:r w:rsidR="00A33AA3">
        <w:rPr>
          <w:rFonts w:cstheme="minorHAnsi"/>
          <w:b/>
          <w:bCs/>
          <w:sz w:val="28"/>
          <w:szCs w:val="28"/>
          <w:lang w:val="en-GB"/>
        </w:rPr>
        <w:t>t</w:t>
      </w:r>
      <w:r w:rsidRPr="008C0459">
        <w:rPr>
          <w:rFonts w:cstheme="minorHAnsi"/>
          <w:b/>
          <w:bCs/>
          <w:sz w:val="28"/>
          <w:szCs w:val="28"/>
          <w:lang w:val="en-GB"/>
        </w:rPr>
        <w:t xml:space="preserve"> c</w:t>
      </w:r>
      <w:r>
        <w:rPr>
          <w:rFonts w:cstheme="minorHAnsi"/>
          <w:b/>
          <w:bCs/>
          <w:sz w:val="28"/>
          <w:szCs w:val="28"/>
          <w:lang w:val="en-GB"/>
        </w:rPr>
        <w:t>ountries</w:t>
      </w:r>
    </w:p>
    <w:p w14:paraId="6D70797C" w14:textId="05BB1F36" w:rsidR="00A33AA3" w:rsidRPr="00814419" w:rsidRDefault="00A33AA3" w:rsidP="008C0459">
      <w:pPr>
        <w:rPr>
          <w:rFonts w:cstheme="minorHAnsi"/>
          <w:lang w:val="en-GB"/>
        </w:rPr>
      </w:pPr>
      <w:r w:rsidRPr="00A33AA3">
        <w:rPr>
          <w:rFonts w:cstheme="minorHAnsi"/>
          <w:lang w:val="en-GB"/>
        </w:rPr>
        <w:t xml:space="preserve">Why do we look at PTS statements? </w:t>
      </w:r>
      <w:r>
        <w:rPr>
          <w:rFonts w:cstheme="minorHAnsi"/>
          <w:lang w:val="en-GB"/>
        </w:rPr>
        <w:t xml:space="preserve">One of the objectives of the ETS project is </w:t>
      </w:r>
      <w:r w:rsidR="008E1FF6">
        <w:rPr>
          <w:rFonts w:cstheme="minorHAnsi"/>
          <w:lang w:val="en-GB"/>
        </w:rPr>
        <w:t xml:space="preserve">for individual EU citizens </w:t>
      </w:r>
      <w:r>
        <w:rPr>
          <w:rFonts w:cstheme="minorHAnsi"/>
          <w:lang w:val="en-GB"/>
        </w:rPr>
        <w:t xml:space="preserve">to be able to </w:t>
      </w:r>
      <w:r w:rsidR="008E1FF6">
        <w:rPr>
          <w:rFonts w:cstheme="minorHAnsi"/>
          <w:lang w:val="en-GB"/>
        </w:rPr>
        <w:t xml:space="preserve">find the individual PDF statements that are provided by the national PTS at the </w:t>
      </w:r>
      <w:r w:rsidR="008E1FF6" w:rsidRPr="00814419">
        <w:rPr>
          <w:rFonts w:cstheme="minorHAnsi"/>
          <w:lang w:val="en-GB"/>
        </w:rPr>
        <w:t xml:space="preserve">ETS portal. It is a first step for ETS to provide information to EU citizens. </w:t>
      </w:r>
    </w:p>
    <w:p w14:paraId="088D4AC2" w14:textId="44F14C4E" w:rsidR="00A33AA3" w:rsidRDefault="00A33AA3" w:rsidP="008C0459">
      <w:pPr>
        <w:rPr>
          <w:rFonts w:cstheme="minorHAnsi"/>
          <w:lang w:val="en-GB"/>
        </w:rPr>
      </w:pPr>
      <w:r w:rsidRPr="006800EB">
        <w:rPr>
          <w:rFonts w:cstheme="minorHAnsi"/>
          <w:lang w:val="en-GB"/>
        </w:rPr>
        <w:t>PTS statements</w:t>
      </w:r>
      <w:r w:rsidRPr="00814419">
        <w:rPr>
          <w:rFonts w:cstheme="minorHAnsi"/>
          <w:lang w:val="en-GB"/>
        </w:rPr>
        <w:t xml:space="preserve"> </w:t>
      </w:r>
      <w:r w:rsidR="000C03B7">
        <w:rPr>
          <w:rFonts w:cstheme="minorHAnsi"/>
          <w:lang w:val="en-GB"/>
        </w:rPr>
        <w:t>differ</w:t>
      </w:r>
      <w:r w:rsidRPr="00814419">
        <w:rPr>
          <w:rFonts w:cstheme="minorHAnsi"/>
          <w:lang w:val="en-GB"/>
        </w:rPr>
        <w:t xml:space="preserve"> from a </w:t>
      </w:r>
      <w:r w:rsidRPr="006800EB">
        <w:rPr>
          <w:rFonts w:cstheme="minorHAnsi"/>
          <w:lang w:val="en-GB"/>
        </w:rPr>
        <w:t>Pension Benefit Statement (PBS).</w:t>
      </w:r>
      <w:r w:rsidRPr="00814419">
        <w:rPr>
          <w:rFonts w:cstheme="minorHAnsi"/>
          <w:lang w:val="en-GB"/>
        </w:rPr>
        <w:t xml:space="preserve"> A</w:t>
      </w:r>
      <w:r>
        <w:rPr>
          <w:rFonts w:cstheme="minorHAnsi"/>
          <w:lang w:val="en-GB"/>
        </w:rPr>
        <w:t xml:space="preserve"> PBS is a prescribed legal (IORP II) document. In the IORP II directive a minimum</w:t>
      </w:r>
      <w:r w:rsidR="00B7065B">
        <w:rPr>
          <w:rFonts w:cstheme="minorHAnsi"/>
          <w:lang w:val="en-GB"/>
        </w:rPr>
        <w:t xml:space="preserve"> set</w:t>
      </w:r>
      <w:r>
        <w:rPr>
          <w:rFonts w:cstheme="minorHAnsi"/>
          <w:lang w:val="en-GB"/>
        </w:rPr>
        <w:t xml:space="preserve"> of data </w:t>
      </w:r>
      <w:r w:rsidR="000C03B7">
        <w:rPr>
          <w:rFonts w:cstheme="minorHAnsi"/>
          <w:lang w:val="en-GB"/>
        </w:rPr>
        <w:t xml:space="preserve">for the PBS </w:t>
      </w:r>
      <w:r>
        <w:rPr>
          <w:rFonts w:cstheme="minorHAnsi"/>
          <w:lang w:val="en-GB"/>
        </w:rPr>
        <w:t xml:space="preserve">is required to display. </w:t>
      </w:r>
    </w:p>
    <w:p w14:paraId="62D4AF34" w14:textId="53878534" w:rsidR="008C0459" w:rsidRDefault="00A33AA3" w:rsidP="008C0459">
      <w:pPr>
        <w:rPr>
          <w:rFonts w:cstheme="minorHAnsi"/>
          <w:lang w:val="en-GB"/>
        </w:rPr>
      </w:pPr>
      <w:r>
        <w:rPr>
          <w:rFonts w:cstheme="minorHAnsi"/>
          <w:lang w:val="en-GB"/>
        </w:rPr>
        <w:t xml:space="preserve">The PTS statement </w:t>
      </w:r>
      <w:r w:rsidR="00E07A7E">
        <w:rPr>
          <w:rFonts w:cstheme="minorHAnsi"/>
          <w:lang w:val="en-GB"/>
        </w:rPr>
        <w:t xml:space="preserve">generally </w:t>
      </w:r>
      <w:r>
        <w:rPr>
          <w:rFonts w:cstheme="minorHAnsi"/>
          <w:lang w:val="en-GB"/>
        </w:rPr>
        <w:t xml:space="preserve">is a PDF document that </w:t>
      </w:r>
      <w:r w:rsidR="009B6FBF">
        <w:rPr>
          <w:rFonts w:cstheme="minorHAnsi"/>
          <w:lang w:val="en-GB"/>
        </w:rPr>
        <w:t xml:space="preserve">combines and </w:t>
      </w:r>
      <w:r>
        <w:rPr>
          <w:rFonts w:cstheme="minorHAnsi"/>
          <w:lang w:val="en-GB"/>
        </w:rPr>
        <w:t>displays a number of data</w:t>
      </w:r>
      <w:r w:rsidR="009B6FBF">
        <w:rPr>
          <w:rFonts w:cstheme="minorHAnsi"/>
          <w:lang w:val="en-GB"/>
        </w:rPr>
        <w:t xml:space="preserve"> sets</w:t>
      </w:r>
      <w:r>
        <w:rPr>
          <w:rFonts w:cstheme="minorHAnsi"/>
          <w:lang w:val="en-GB"/>
        </w:rPr>
        <w:t xml:space="preserve"> and can be downloaded from the PTS website as a document with personal pension information that is available in the PTS. Which data </w:t>
      </w:r>
      <w:r w:rsidR="00D516B2">
        <w:rPr>
          <w:rFonts w:cstheme="minorHAnsi"/>
          <w:lang w:val="en-GB"/>
        </w:rPr>
        <w:t xml:space="preserve">is </w:t>
      </w:r>
      <w:r>
        <w:rPr>
          <w:rFonts w:cstheme="minorHAnsi"/>
          <w:lang w:val="en-GB"/>
        </w:rPr>
        <w:t xml:space="preserve">being displayed is up to the PTS and the regulation that is applicable for them on a national level. Different from the PBS </w:t>
      </w:r>
      <w:r w:rsidR="00812813">
        <w:rPr>
          <w:rFonts w:cstheme="minorHAnsi"/>
          <w:lang w:val="en-GB"/>
        </w:rPr>
        <w:t xml:space="preserve">neither </w:t>
      </w:r>
      <w:r>
        <w:rPr>
          <w:rFonts w:cstheme="minorHAnsi"/>
          <w:lang w:val="en-GB"/>
        </w:rPr>
        <w:t xml:space="preserve">a PTS </w:t>
      </w:r>
      <w:r w:rsidR="00812813">
        <w:rPr>
          <w:rFonts w:cstheme="minorHAnsi"/>
          <w:lang w:val="en-GB"/>
        </w:rPr>
        <w:t xml:space="preserve">nor </w:t>
      </w:r>
      <w:r>
        <w:rPr>
          <w:rFonts w:cstheme="minorHAnsi"/>
          <w:lang w:val="en-GB"/>
        </w:rPr>
        <w:t xml:space="preserve">the PTS statement </w:t>
      </w:r>
      <w:r w:rsidR="00812813">
        <w:rPr>
          <w:rFonts w:cstheme="minorHAnsi"/>
          <w:lang w:val="en-GB"/>
        </w:rPr>
        <w:t>are</w:t>
      </w:r>
      <w:r>
        <w:rPr>
          <w:rFonts w:cstheme="minorHAnsi"/>
          <w:lang w:val="en-GB"/>
        </w:rPr>
        <w:t xml:space="preserve"> regulated by European regulation.</w:t>
      </w:r>
    </w:p>
    <w:p w14:paraId="6C016CB8" w14:textId="22BC5160" w:rsidR="00A33AA3" w:rsidRPr="00595D0F" w:rsidRDefault="00A33AA3" w:rsidP="008C0459">
      <w:pPr>
        <w:rPr>
          <w:rFonts w:cstheme="minorHAnsi"/>
          <w:lang w:val="en-GB"/>
        </w:rPr>
      </w:pPr>
      <w:r>
        <w:rPr>
          <w:rFonts w:cstheme="minorHAnsi"/>
          <w:lang w:val="en-GB"/>
        </w:rPr>
        <w:t>Hereunder</w:t>
      </w:r>
      <w:r w:rsidR="00E07A7E">
        <w:rPr>
          <w:rFonts w:cstheme="minorHAnsi"/>
          <w:lang w:val="en-GB"/>
        </w:rPr>
        <w:t>,</w:t>
      </w:r>
      <w:r>
        <w:rPr>
          <w:rFonts w:cstheme="minorHAnsi"/>
          <w:lang w:val="en-GB"/>
        </w:rPr>
        <w:t xml:space="preserve"> we describe </w:t>
      </w:r>
      <w:r w:rsidR="008E1FF6">
        <w:rPr>
          <w:rFonts w:cstheme="minorHAnsi"/>
          <w:lang w:val="en-GB"/>
        </w:rPr>
        <w:t>several specific items of the PTS statements that are used in different countries.</w:t>
      </w:r>
    </w:p>
    <w:p w14:paraId="3757B554" w14:textId="77777777" w:rsidR="001152C4" w:rsidRPr="00031650" w:rsidRDefault="001152C4" w:rsidP="001152C4">
      <w:pPr>
        <w:spacing w:before="100" w:beforeAutospacing="1" w:after="100" w:afterAutospacing="1" w:line="240" w:lineRule="auto"/>
        <w:rPr>
          <w:rFonts w:eastAsia="Times New Roman" w:cstheme="minorHAnsi"/>
          <w:lang w:val="en-GB" w:eastAsia="nl-NL"/>
          <w14:ligatures w14:val="none"/>
        </w:rPr>
      </w:pPr>
      <w:r>
        <w:rPr>
          <w:rFonts w:eastAsia="Times New Roman" w:cstheme="minorHAnsi"/>
          <w:b/>
          <w:bCs/>
          <w:lang w:val="en-GB" w:eastAsia="nl-NL"/>
          <w14:ligatures w14:val="none"/>
        </w:rPr>
        <w:t>Belgium</w:t>
      </w:r>
    </w:p>
    <w:p w14:paraId="3AD432C7" w14:textId="474EBF85" w:rsidR="001152C4" w:rsidRPr="00711B63" w:rsidRDefault="0084176D" w:rsidP="001152C4">
      <w:pPr>
        <w:spacing w:before="100" w:beforeAutospacing="1" w:after="100" w:afterAutospacing="1" w:line="240" w:lineRule="auto"/>
        <w:rPr>
          <w:rFonts w:cstheme="minorHAnsi"/>
          <w:lang w:val="en-GB"/>
        </w:rPr>
      </w:pPr>
      <w:r w:rsidRPr="00711B63">
        <w:rPr>
          <w:rFonts w:cstheme="minorHAnsi"/>
          <w:lang w:val="en-GB"/>
        </w:rPr>
        <w:t>The website www.mypension.be, which is accessible to citizens, includes information on the first pi</w:t>
      </w:r>
      <w:r w:rsidR="009D1C1D" w:rsidRPr="00711B63">
        <w:rPr>
          <w:rFonts w:cstheme="minorHAnsi"/>
          <w:lang w:val="en-GB"/>
        </w:rPr>
        <w:t>l</w:t>
      </w:r>
      <w:r w:rsidRPr="00711B63">
        <w:rPr>
          <w:rFonts w:cstheme="minorHAnsi"/>
          <w:lang w:val="en-GB"/>
        </w:rPr>
        <w:t>lar (statutory pension or state pension) and the second pi</w:t>
      </w:r>
      <w:r w:rsidR="009D1C1D" w:rsidRPr="00711B63">
        <w:rPr>
          <w:rFonts w:cstheme="minorHAnsi"/>
          <w:lang w:val="en-GB"/>
        </w:rPr>
        <w:t>l</w:t>
      </w:r>
      <w:r w:rsidRPr="00711B63">
        <w:rPr>
          <w:rFonts w:cstheme="minorHAnsi"/>
          <w:lang w:val="en-GB"/>
        </w:rPr>
        <w:t>lar (supplementary pension or occupational pensions) in two separate sections. Only the section concerning the second pi</w:t>
      </w:r>
      <w:r w:rsidR="009D1C1D" w:rsidRPr="00711B63">
        <w:rPr>
          <w:rFonts w:cstheme="minorHAnsi"/>
          <w:lang w:val="en-GB"/>
        </w:rPr>
        <w:t>l</w:t>
      </w:r>
      <w:r w:rsidRPr="00711B63">
        <w:rPr>
          <w:rFonts w:cstheme="minorHAnsi"/>
          <w:lang w:val="en-GB"/>
        </w:rPr>
        <w:t xml:space="preserve">lar includes an annual pension statement and allows to download a PDF document. </w:t>
      </w:r>
      <w:r w:rsidR="001152C4" w:rsidRPr="00711B63">
        <w:rPr>
          <w:rFonts w:cstheme="minorHAnsi"/>
          <w:lang w:val="en-GB"/>
        </w:rPr>
        <w:t>The number of pages of the second pi</w:t>
      </w:r>
      <w:r w:rsidR="009D1C1D" w:rsidRPr="00711B63">
        <w:rPr>
          <w:rFonts w:cstheme="minorHAnsi"/>
          <w:lang w:val="en-GB"/>
        </w:rPr>
        <w:t>l</w:t>
      </w:r>
      <w:r w:rsidR="001152C4" w:rsidRPr="00711B63">
        <w:rPr>
          <w:rFonts w:cstheme="minorHAnsi"/>
          <w:lang w:val="en-GB"/>
        </w:rPr>
        <w:t>lar document depends on the number of pension commitments.</w:t>
      </w:r>
    </w:p>
    <w:p w14:paraId="79ACDF45" w14:textId="77777777" w:rsidR="001152C4" w:rsidRPr="0084176D" w:rsidRDefault="001152C4" w:rsidP="001152C4">
      <w:pPr>
        <w:spacing w:before="100" w:beforeAutospacing="1" w:after="100" w:afterAutospacing="1" w:line="240" w:lineRule="auto"/>
        <w:rPr>
          <w:rFonts w:eastAsia="Times New Roman" w:cstheme="minorHAnsi"/>
          <w:i/>
          <w:iCs/>
          <w:u w:val="single"/>
          <w:lang w:val="en-GB" w:eastAsia="nl-NL"/>
          <w14:ligatures w14:val="none"/>
        </w:rPr>
      </w:pPr>
      <w:r w:rsidRPr="0084176D">
        <w:rPr>
          <w:rFonts w:eastAsia="Times New Roman" w:cstheme="minorHAnsi"/>
          <w:i/>
          <w:iCs/>
          <w:u w:val="single"/>
          <w:lang w:val="en-GB" w:eastAsia="nl-NL"/>
          <w14:ligatures w14:val="none"/>
        </w:rPr>
        <w:t xml:space="preserve">The </w:t>
      </w:r>
      <w:r w:rsidRPr="00352D8F">
        <w:rPr>
          <w:rFonts w:eastAsia="Times New Roman" w:cstheme="minorHAnsi"/>
          <w:b/>
          <w:bCs/>
          <w:i/>
          <w:iCs/>
          <w:u w:val="single"/>
          <w:lang w:val="en-GB" w:eastAsia="nl-NL"/>
          <w14:ligatures w14:val="none"/>
        </w:rPr>
        <w:t>current</w:t>
      </w:r>
      <w:r w:rsidRPr="0084176D">
        <w:rPr>
          <w:rFonts w:eastAsia="Times New Roman" w:cstheme="minorHAnsi"/>
          <w:i/>
          <w:iCs/>
          <w:u w:val="single"/>
          <w:lang w:val="en-GB" w:eastAsia="nl-NL"/>
          <w14:ligatures w14:val="none"/>
        </w:rPr>
        <w:t xml:space="preserve"> Belgian PTS statement contains among other information:</w:t>
      </w:r>
    </w:p>
    <w:p w14:paraId="77FE583E" w14:textId="02DA581F" w:rsidR="001152C4" w:rsidRDefault="001152C4" w:rsidP="001152C4">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Information on the second pillar</w:t>
      </w:r>
      <w:r>
        <w:rPr>
          <w:rFonts w:eastAsia="Times New Roman" w:cstheme="minorHAnsi"/>
          <w:lang w:val="en-GB" w:eastAsia="nl-NL"/>
          <w14:ligatures w14:val="none"/>
        </w:rPr>
        <w:t>.</w:t>
      </w:r>
    </w:p>
    <w:p w14:paraId="738C3E3A" w14:textId="33B18826" w:rsidR="001152C4" w:rsidRPr="00F62010" w:rsidRDefault="001152C4" w:rsidP="001152C4">
      <w:pPr>
        <w:numPr>
          <w:ilvl w:val="0"/>
          <w:numId w:val="8"/>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Information on retirement, and death, nothing on disability</w:t>
      </w:r>
      <w:r w:rsidR="0084176D">
        <w:rPr>
          <w:rFonts w:eastAsia="Times New Roman" w:cstheme="minorHAnsi"/>
          <w:lang w:val="en-GB" w:eastAsia="nl-NL"/>
          <w14:ligatures w14:val="none"/>
        </w:rPr>
        <w:t>.</w:t>
      </w:r>
    </w:p>
    <w:p w14:paraId="663C3313" w14:textId="77777777" w:rsidR="001152C4" w:rsidRPr="00031650" w:rsidRDefault="001152C4" w:rsidP="001152C4">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A list of all pension co</w:t>
      </w:r>
      <w:r>
        <w:rPr>
          <w:rFonts w:eastAsia="Times New Roman" w:cstheme="minorHAnsi"/>
          <w:lang w:val="en-GB" w:eastAsia="nl-NL"/>
          <w14:ligatures w14:val="none"/>
        </w:rPr>
        <w:t>mmitments</w:t>
      </w:r>
      <w:r w:rsidRPr="00031650">
        <w:rPr>
          <w:rFonts w:eastAsia="Times New Roman" w:cstheme="minorHAnsi"/>
          <w:lang w:val="en-GB" w:eastAsia="nl-NL"/>
          <w14:ligatures w14:val="none"/>
        </w:rPr>
        <w:t xml:space="preserve"> </w:t>
      </w:r>
      <w:r>
        <w:rPr>
          <w:rFonts w:eastAsia="Times New Roman" w:cstheme="minorHAnsi"/>
          <w:lang w:val="en-GB" w:eastAsia="nl-NL"/>
          <w14:ligatures w14:val="none"/>
        </w:rPr>
        <w:t>or contracts (</w:t>
      </w:r>
      <w:r w:rsidRPr="00031650">
        <w:rPr>
          <w:rFonts w:eastAsia="Times New Roman" w:cstheme="minorHAnsi"/>
          <w:lang w:val="en-GB" w:eastAsia="nl-NL"/>
          <w14:ligatures w14:val="none"/>
        </w:rPr>
        <w:t>occupational).</w:t>
      </w:r>
    </w:p>
    <w:p w14:paraId="2E80516C" w14:textId="1C630F09" w:rsidR="001152C4" w:rsidRDefault="001152C4" w:rsidP="001152C4">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 xml:space="preserve">Information on </w:t>
      </w:r>
      <w:r>
        <w:rPr>
          <w:rFonts w:eastAsia="Times New Roman" w:cstheme="minorHAnsi"/>
          <w:lang w:val="en-GB" w:eastAsia="nl-NL"/>
          <w14:ligatures w14:val="none"/>
        </w:rPr>
        <w:t>vested reserves, vested benefits (r</w:t>
      </w:r>
      <w:r w:rsidRPr="00031650">
        <w:rPr>
          <w:rFonts w:eastAsia="Times New Roman" w:cstheme="minorHAnsi"/>
          <w:lang w:val="en-GB" w:eastAsia="nl-NL"/>
          <w14:ligatures w14:val="none"/>
        </w:rPr>
        <w:t xml:space="preserve">etirement and </w:t>
      </w:r>
      <w:r>
        <w:rPr>
          <w:rFonts w:eastAsia="Times New Roman" w:cstheme="minorHAnsi"/>
          <w:lang w:val="en-GB" w:eastAsia="nl-NL"/>
          <w14:ligatures w14:val="none"/>
        </w:rPr>
        <w:t xml:space="preserve">death) and projected benefits (retirement) </w:t>
      </w:r>
      <w:r w:rsidRPr="00957A7E">
        <w:rPr>
          <w:rFonts w:eastAsia="Times New Roman" w:cstheme="minorHAnsi"/>
          <w:lang w:val="en-GB" w:eastAsia="nl-NL"/>
          <w14:ligatures w14:val="none"/>
        </w:rPr>
        <w:t xml:space="preserve">at the retirement age of the commitment </w:t>
      </w:r>
      <w:r>
        <w:rPr>
          <w:rFonts w:eastAsia="Times New Roman" w:cstheme="minorHAnsi"/>
          <w:lang w:val="en-GB" w:eastAsia="nl-NL"/>
          <w14:ligatures w14:val="none"/>
        </w:rPr>
        <w:t>or contract.</w:t>
      </w:r>
    </w:p>
    <w:p w14:paraId="0BC056D5" w14:textId="77777777" w:rsidR="001152C4" w:rsidRPr="00031650" w:rsidRDefault="001152C4" w:rsidP="001152C4">
      <w:pPr>
        <w:numPr>
          <w:ilvl w:val="0"/>
          <w:numId w:val="8"/>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Amounts are calculated on 1</w:t>
      </w:r>
      <w:r w:rsidRPr="00246E08">
        <w:rPr>
          <w:rFonts w:eastAsia="Times New Roman" w:cstheme="minorHAnsi"/>
          <w:vertAlign w:val="superscript"/>
          <w:lang w:val="en-GB" w:eastAsia="nl-NL"/>
          <w14:ligatures w14:val="none"/>
        </w:rPr>
        <w:t>st</w:t>
      </w:r>
      <w:r>
        <w:rPr>
          <w:rFonts w:eastAsia="Times New Roman" w:cstheme="minorHAnsi"/>
          <w:lang w:val="en-GB" w:eastAsia="nl-NL"/>
          <w14:ligatures w14:val="none"/>
        </w:rPr>
        <w:t xml:space="preserve"> January of each year.</w:t>
      </w:r>
    </w:p>
    <w:p w14:paraId="6CCFDE80" w14:textId="77777777" w:rsidR="001152C4" w:rsidRPr="00031650" w:rsidRDefault="001152C4" w:rsidP="001152C4">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Amounts are presented in gross values</w:t>
      </w:r>
      <w:r>
        <w:rPr>
          <w:rFonts w:eastAsia="Times New Roman" w:cstheme="minorHAnsi"/>
          <w:lang w:val="en-GB" w:eastAsia="nl-NL"/>
          <w14:ligatures w14:val="none"/>
        </w:rPr>
        <w:t>.</w:t>
      </w:r>
    </w:p>
    <w:p w14:paraId="7D97CC62" w14:textId="1BC41BC8" w:rsidR="001152C4" w:rsidRPr="0024697F" w:rsidRDefault="001152C4" w:rsidP="001152C4">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No graphs</w:t>
      </w:r>
      <w:r>
        <w:rPr>
          <w:rFonts w:eastAsia="Times New Roman" w:cstheme="minorHAnsi"/>
          <w:lang w:val="en-GB" w:eastAsia="nl-NL"/>
          <w14:ligatures w14:val="none"/>
        </w:rPr>
        <w:t xml:space="preserve"> are shown</w:t>
      </w:r>
      <w:r w:rsidR="0084176D">
        <w:rPr>
          <w:rFonts w:eastAsia="Times New Roman" w:cstheme="minorHAnsi"/>
          <w:lang w:val="en-GB" w:eastAsia="nl-NL"/>
          <w14:ligatures w14:val="none"/>
        </w:rPr>
        <w:t>.</w:t>
      </w:r>
    </w:p>
    <w:p w14:paraId="4388BD6B" w14:textId="4B208A84" w:rsidR="001152C4" w:rsidRPr="00975EA9" w:rsidRDefault="001152C4" w:rsidP="001152C4">
      <w:pPr>
        <w:pStyle w:val="ListParagraph"/>
        <w:numPr>
          <w:ilvl w:val="0"/>
          <w:numId w:val="8"/>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The PDF statement is available in French, Dutch, German and English</w:t>
      </w:r>
      <w:r w:rsidR="0006499C">
        <w:rPr>
          <w:rFonts w:eastAsia="Times New Roman" w:cstheme="minorHAnsi"/>
          <w:lang w:val="en-GB" w:eastAsia="nl-NL"/>
          <w14:ligatures w14:val="none"/>
        </w:rPr>
        <w:t>.</w:t>
      </w:r>
    </w:p>
    <w:p w14:paraId="6FD78869" w14:textId="77777777" w:rsidR="001152C4" w:rsidRPr="00031650" w:rsidRDefault="001152C4" w:rsidP="001152C4">
      <w:pPr>
        <w:spacing w:before="100" w:beforeAutospacing="1" w:after="100" w:afterAutospacing="1" w:line="240" w:lineRule="auto"/>
        <w:rPr>
          <w:rFonts w:eastAsia="Times New Roman" w:cstheme="minorHAnsi"/>
          <w:i/>
          <w:iCs/>
          <w:u w:val="single"/>
          <w:lang w:val="en-GB" w:eastAsia="nl-NL"/>
          <w14:ligatures w14:val="none"/>
        </w:rPr>
      </w:pPr>
      <w:r w:rsidRPr="00031650">
        <w:rPr>
          <w:rFonts w:eastAsia="Times New Roman" w:cstheme="minorHAnsi"/>
          <w:i/>
          <w:iCs/>
          <w:u w:val="single"/>
          <w:lang w:val="en-GB" w:eastAsia="nl-NL"/>
          <w14:ligatures w14:val="none"/>
        </w:rPr>
        <w:t xml:space="preserve">The objective of the PTS statement: </w:t>
      </w:r>
    </w:p>
    <w:p w14:paraId="3A991C7B" w14:textId="46298C5D" w:rsidR="001152C4" w:rsidRPr="00031650" w:rsidRDefault="001152C4" w:rsidP="001152C4">
      <w:pPr>
        <w:spacing w:before="100" w:beforeAutospacing="1" w:after="100" w:afterAutospacing="1" w:line="240" w:lineRule="auto"/>
        <w:rPr>
          <w:rFonts w:eastAsia="Times New Roman" w:cstheme="minorHAnsi"/>
          <w:lang w:val="en-GB" w:eastAsia="nl-NL"/>
          <w14:ligatures w14:val="none"/>
        </w:rPr>
      </w:pPr>
      <w:r w:rsidRPr="00ED7F4A">
        <w:rPr>
          <w:rFonts w:eastAsia="Times New Roman" w:cstheme="minorHAnsi"/>
          <w:lang w:val="en-GB" w:eastAsia="nl-NL"/>
          <w14:ligatures w14:val="none"/>
        </w:rPr>
        <w:t>The document is accessible only to the citizen concerned</w:t>
      </w:r>
      <w:r>
        <w:rPr>
          <w:rFonts w:eastAsia="Times New Roman" w:cstheme="minorHAnsi"/>
          <w:lang w:val="en-GB" w:eastAsia="nl-NL"/>
          <w14:ligatures w14:val="none"/>
        </w:rPr>
        <w:t xml:space="preserve"> via </w:t>
      </w:r>
      <w:hyperlink r:id="rId8" w:history="1">
        <w:r w:rsidRPr="00B728A0">
          <w:rPr>
            <w:rStyle w:val="Hyperlink"/>
            <w:rFonts w:eastAsia="Times New Roman" w:cstheme="minorHAnsi"/>
            <w:lang w:val="en-GB" w:eastAsia="nl-NL"/>
            <w14:ligatures w14:val="none"/>
          </w:rPr>
          <w:t>www.mypension.be</w:t>
        </w:r>
      </w:hyperlink>
      <w:r>
        <w:rPr>
          <w:rFonts w:eastAsia="Times New Roman" w:cstheme="minorHAnsi"/>
          <w:lang w:val="en-GB" w:eastAsia="nl-NL"/>
          <w14:ligatures w14:val="none"/>
        </w:rPr>
        <w:t xml:space="preserve"> </w:t>
      </w:r>
      <w:r w:rsidR="00570165" w:rsidRPr="00570165">
        <w:rPr>
          <w:rFonts w:eastAsia="Times New Roman" w:cstheme="minorHAnsi"/>
          <w:lang w:val="en-GB" w:eastAsia="nl-NL"/>
          <w14:ligatures w14:val="none"/>
        </w:rPr>
        <w:t xml:space="preserve">and aims to show the annual situation of (the evolution of) </w:t>
      </w:r>
      <w:r w:rsidR="00570165">
        <w:rPr>
          <w:rFonts w:eastAsia="Times New Roman" w:cstheme="minorHAnsi"/>
          <w:lang w:val="en-GB" w:eastAsia="nl-NL"/>
          <w14:ligatures w14:val="none"/>
        </w:rPr>
        <w:t>the</w:t>
      </w:r>
      <w:r w:rsidR="00570165" w:rsidRPr="00570165">
        <w:rPr>
          <w:rFonts w:eastAsia="Times New Roman" w:cstheme="minorHAnsi"/>
          <w:lang w:val="en-GB" w:eastAsia="nl-NL"/>
          <w14:ligatures w14:val="none"/>
        </w:rPr>
        <w:t xml:space="preserve"> second pillar pension rights</w:t>
      </w:r>
      <w:r w:rsidRPr="00031650">
        <w:rPr>
          <w:rFonts w:eastAsia="Times New Roman" w:cstheme="minorHAnsi"/>
          <w:lang w:val="en-GB" w:eastAsia="nl-NL"/>
          <w14:ligatures w14:val="none"/>
        </w:rPr>
        <w:t>.</w:t>
      </w:r>
      <w:r>
        <w:rPr>
          <w:rFonts w:eastAsia="Times New Roman" w:cstheme="minorHAnsi"/>
          <w:lang w:val="en-GB" w:eastAsia="nl-NL"/>
          <w14:ligatures w14:val="none"/>
        </w:rPr>
        <w:t xml:space="preserve"> </w:t>
      </w:r>
    </w:p>
    <w:p w14:paraId="1EE669BC" w14:textId="77777777" w:rsidR="001152C4" w:rsidRPr="008D3EC7" w:rsidRDefault="001152C4" w:rsidP="001152C4">
      <w:pPr>
        <w:spacing w:before="100" w:beforeAutospacing="1" w:after="100" w:afterAutospacing="1" w:line="240" w:lineRule="auto"/>
        <w:rPr>
          <w:rFonts w:eastAsia="Times New Roman" w:cstheme="minorHAnsi"/>
          <w:i/>
          <w:iCs/>
          <w:u w:val="single"/>
          <w:lang w:val="en-GB" w:eastAsia="nl-NL"/>
          <w14:ligatures w14:val="none"/>
        </w:rPr>
      </w:pPr>
      <w:r w:rsidRPr="008D3EC7">
        <w:rPr>
          <w:rFonts w:eastAsia="Times New Roman" w:cstheme="minorHAnsi"/>
          <w:i/>
          <w:iCs/>
          <w:u w:val="single"/>
          <w:lang w:val="en-GB" w:eastAsia="nl-NL"/>
          <w14:ligatures w14:val="none"/>
        </w:rPr>
        <w:t>Key points:</w:t>
      </w:r>
    </w:p>
    <w:p w14:paraId="08731CFA" w14:textId="20C00A13" w:rsidR="001152C4" w:rsidRDefault="001152C4" w:rsidP="001152C4">
      <w:pPr>
        <w:pStyle w:val="ListParagraph"/>
        <w:numPr>
          <w:ilvl w:val="0"/>
          <w:numId w:val="8"/>
        </w:numPr>
        <w:spacing w:before="100" w:beforeAutospacing="1" w:after="100" w:afterAutospacing="1" w:line="240" w:lineRule="auto"/>
        <w:rPr>
          <w:rFonts w:eastAsia="Times New Roman" w:cstheme="minorHAnsi"/>
          <w:lang w:val="en-GB" w:eastAsia="nl-NL"/>
          <w14:ligatures w14:val="none"/>
        </w:rPr>
      </w:pPr>
      <w:r w:rsidRPr="00ED7F4A">
        <w:rPr>
          <w:rFonts w:eastAsia="Times New Roman" w:cstheme="minorHAnsi"/>
          <w:lang w:val="en-GB" w:eastAsia="nl-NL"/>
          <w14:ligatures w14:val="none"/>
        </w:rPr>
        <w:t xml:space="preserve">The </w:t>
      </w:r>
      <w:r>
        <w:rPr>
          <w:rFonts w:eastAsia="Times New Roman" w:cstheme="minorHAnsi"/>
          <w:lang w:val="en-GB" w:eastAsia="nl-NL"/>
          <w14:ligatures w14:val="none"/>
        </w:rPr>
        <w:t xml:space="preserve">current </w:t>
      </w:r>
      <w:r w:rsidR="00A542DF">
        <w:rPr>
          <w:rFonts w:eastAsia="Times New Roman" w:cstheme="minorHAnsi"/>
          <w:lang w:val="en-GB" w:eastAsia="nl-NL"/>
          <w14:ligatures w14:val="none"/>
        </w:rPr>
        <w:t>PTS statement</w:t>
      </w:r>
      <w:r w:rsidR="00A542DF" w:rsidRPr="00ED7F4A">
        <w:rPr>
          <w:rFonts w:eastAsia="Times New Roman" w:cstheme="minorHAnsi"/>
          <w:lang w:val="en-GB" w:eastAsia="nl-NL"/>
          <w14:ligatures w14:val="none"/>
        </w:rPr>
        <w:t xml:space="preserve"> </w:t>
      </w:r>
      <w:r w:rsidRPr="00ED7F4A">
        <w:rPr>
          <w:rFonts w:eastAsia="Times New Roman" w:cstheme="minorHAnsi"/>
          <w:lang w:val="en-GB" w:eastAsia="nl-NL"/>
          <w14:ligatures w14:val="none"/>
        </w:rPr>
        <w:t xml:space="preserve">is a version that is almost the same as the statutory pension </w:t>
      </w:r>
      <w:r>
        <w:rPr>
          <w:rFonts w:eastAsia="Times New Roman" w:cstheme="minorHAnsi"/>
          <w:lang w:val="en-GB" w:eastAsia="nl-NL"/>
          <w14:ligatures w14:val="none"/>
        </w:rPr>
        <w:t xml:space="preserve">benefits </w:t>
      </w:r>
      <w:r w:rsidRPr="00ED7F4A">
        <w:rPr>
          <w:rFonts w:eastAsia="Times New Roman" w:cstheme="minorHAnsi"/>
          <w:lang w:val="en-GB" w:eastAsia="nl-NL"/>
          <w14:ligatures w14:val="none"/>
        </w:rPr>
        <w:t xml:space="preserve">statement </w:t>
      </w:r>
      <w:r w:rsidR="00570165">
        <w:rPr>
          <w:rFonts w:eastAsia="Times New Roman" w:cstheme="minorHAnsi"/>
          <w:lang w:val="en-GB" w:eastAsia="nl-NL"/>
          <w14:ligatures w14:val="none"/>
        </w:rPr>
        <w:t xml:space="preserve">(PBS) </w:t>
      </w:r>
      <w:r w:rsidRPr="00ED7F4A">
        <w:rPr>
          <w:rFonts w:eastAsia="Times New Roman" w:cstheme="minorHAnsi"/>
          <w:lang w:val="en-GB" w:eastAsia="nl-NL"/>
          <w14:ligatures w14:val="none"/>
        </w:rPr>
        <w:t>sent by pension institutions, but not exactly</w:t>
      </w:r>
      <w:r>
        <w:rPr>
          <w:rFonts w:eastAsia="Times New Roman" w:cstheme="minorHAnsi"/>
          <w:lang w:val="en-GB" w:eastAsia="nl-NL"/>
          <w14:ligatures w14:val="none"/>
        </w:rPr>
        <w:t>.</w:t>
      </w:r>
    </w:p>
    <w:p w14:paraId="03F21A40" w14:textId="2961F492" w:rsidR="00570165" w:rsidRDefault="00570165" w:rsidP="00570165">
      <w:pPr>
        <w:pStyle w:val="ListParagraph"/>
        <w:numPr>
          <w:ilvl w:val="0"/>
          <w:numId w:val="8"/>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 xml:space="preserve">The </w:t>
      </w:r>
      <w:r w:rsidR="00A542DF">
        <w:rPr>
          <w:rFonts w:eastAsia="Times New Roman" w:cstheme="minorHAnsi"/>
          <w:lang w:val="en-GB" w:eastAsia="nl-NL"/>
          <w14:ligatures w14:val="none"/>
        </w:rPr>
        <w:t>PTS statement</w:t>
      </w:r>
      <w:r>
        <w:rPr>
          <w:rFonts w:eastAsia="Times New Roman" w:cstheme="minorHAnsi"/>
          <w:lang w:val="en-GB" w:eastAsia="nl-NL"/>
          <w14:ligatures w14:val="none"/>
        </w:rPr>
        <w:t xml:space="preserve"> </w:t>
      </w:r>
      <w:r w:rsidRPr="00570165">
        <w:rPr>
          <w:rFonts w:eastAsia="Times New Roman" w:cstheme="minorHAnsi"/>
          <w:lang w:val="en-GB" w:eastAsia="nl-NL"/>
          <w14:ligatures w14:val="none"/>
        </w:rPr>
        <w:t xml:space="preserve">includes all pension rights accrued </w:t>
      </w:r>
      <w:r w:rsidR="00A542DF">
        <w:rPr>
          <w:rFonts w:eastAsia="Times New Roman" w:cstheme="minorHAnsi"/>
          <w:lang w:val="en-GB" w:eastAsia="nl-NL"/>
          <w14:ligatures w14:val="none"/>
        </w:rPr>
        <w:t>via</w:t>
      </w:r>
      <w:r w:rsidRPr="00570165">
        <w:rPr>
          <w:rFonts w:eastAsia="Times New Roman" w:cstheme="minorHAnsi"/>
          <w:lang w:val="en-GB" w:eastAsia="nl-NL"/>
          <w14:ligatures w14:val="none"/>
        </w:rPr>
        <w:t xml:space="preserve"> all pension institutions</w:t>
      </w:r>
      <w:r w:rsidRPr="00BF3064">
        <w:rPr>
          <w:lang w:val="en-US"/>
        </w:rPr>
        <w:t xml:space="preserve"> </w:t>
      </w:r>
      <w:r>
        <w:rPr>
          <w:lang w:val="en-US"/>
        </w:rPr>
        <w:t>(</w:t>
      </w:r>
      <w:r w:rsidRPr="00570165">
        <w:rPr>
          <w:rFonts w:eastAsia="Times New Roman" w:cstheme="minorHAnsi"/>
          <w:lang w:val="en-GB" w:eastAsia="nl-NL"/>
          <w14:ligatures w14:val="none"/>
        </w:rPr>
        <w:t>IORPs, insurance companies and in</w:t>
      </w:r>
      <w:r w:rsidR="00A542DF">
        <w:rPr>
          <w:rFonts w:eastAsia="Times New Roman" w:cstheme="minorHAnsi"/>
          <w:lang w:val="en-GB" w:eastAsia="nl-NL"/>
          <w14:ligatures w14:val="none"/>
        </w:rPr>
        <w:t xml:space="preserve"> book reserve</w:t>
      </w:r>
      <w:r>
        <w:rPr>
          <w:rFonts w:eastAsia="Times New Roman" w:cstheme="minorHAnsi"/>
          <w:lang w:val="en-GB" w:eastAsia="nl-NL"/>
          <w14:ligatures w14:val="none"/>
        </w:rPr>
        <w:t>).</w:t>
      </w:r>
    </w:p>
    <w:p w14:paraId="733B1504" w14:textId="51A46205" w:rsidR="001152C4" w:rsidRDefault="001152C4" w:rsidP="001152C4">
      <w:pPr>
        <w:pStyle w:val="ListParagraph"/>
        <w:numPr>
          <w:ilvl w:val="0"/>
          <w:numId w:val="8"/>
        </w:numPr>
        <w:spacing w:before="100" w:beforeAutospacing="1" w:after="100" w:afterAutospacing="1" w:line="240" w:lineRule="auto"/>
        <w:rPr>
          <w:rFonts w:eastAsia="Times New Roman" w:cstheme="minorHAnsi"/>
          <w:lang w:val="en-GB" w:eastAsia="nl-NL"/>
          <w14:ligatures w14:val="none"/>
        </w:rPr>
      </w:pPr>
      <w:r w:rsidRPr="0024697F">
        <w:rPr>
          <w:rFonts w:eastAsia="Times New Roman" w:cstheme="minorHAnsi"/>
          <w:lang w:val="en-GB" w:eastAsia="nl-NL"/>
          <w14:ligatures w14:val="none"/>
        </w:rPr>
        <w:t xml:space="preserve">Social and labour laws require </w:t>
      </w:r>
      <w:r w:rsidR="00A542DF">
        <w:rPr>
          <w:rFonts w:eastAsia="Times New Roman" w:cstheme="minorHAnsi"/>
          <w:lang w:val="en-GB" w:eastAsia="nl-NL"/>
          <w14:ligatures w14:val="none"/>
        </w:rPr>
        <w:t>pension institutions</w:t>
      </w:r>
      <w:r w:rsidR="00A542DF" w:rsidRPr="0024697F">
        <w:rPr>
          <w:rFonts w:eastAsia="Times New Roman" w:cstheme="minorHAnsi"/>
          <w:lang w:val="en-GB" w:eastAsia="nl-NL"/>
          <w14:ligatures w14:val="none"/>
        </w:rPr>
        <w:t xml:space="preserve"> </w:t>
      </w:r>
      <w:r w:rsidRPr="0024697F">
        <w:rPr>
          <w:rFonts w:eastAsia="Times New Roman" w:cstheme="minorHAnsi"/>
          <w:lang w:val="en-GB" w:eastAsia="nl-NL"/>
          <w14:ligatures w14:val="none"/>
        </w:rPr>
        <w:t xml:space="preserve">to </w:t>
      </w:r>
      <w:r w:rsidR="00570165">
        <w:rPr>
          <w:rFonts w:eastAsia="Times New Roman" w:cstheme="minorHAnsi"/>
          <w:lang w:val="en-GB" w:eastAsia="nl-NL"/>
          <w14:ligatures w14:val="none"/>
        </w:rPr>
        <w:t>send</w:t>
      </w:r>
      <w:r w:rsidR="00570165" w:rsidRPr="0024697F">
        <w:rPr>
          <w:rFonts w:eastAsia="Times New Roman" w:cstheme="minorHAnsi"/>
          <w:lang w:val="en-GB" w:eastAsia="nl-NL"/>
          <w14:ligatures w14:val="none"/>
        </w:rPr>
        <w:t xml:space="preserve"> </w:t>
      </w:r>
      <w:r w:rsidRPr="0024697F">
        <w:rPr>
          <w:rFonts w:eastAsia="Times New Roman" w:cstheme="minorHAnsi"/>
          <w:lang w:val="en-GB" w:eastAsia="nl-NL"/>
          <w14:ligatures w14:val="none"/>
        </w:rPr>
        <w:t xml:space="preserve">all necessary data to the DB2P database managed by </w:t>
      </w:r>
      <w:proofErr w:type="spellStart"/>
      <w:r w:rsidRPr="0024697F">
        <w:rPr>
          <w:rFonts w:eastAsia="Times New Roman" w:cstheme="minorHAnsi"/>
          <w:lang w:val="en-GB" w:eastAsia="nl-NL"/>
          <w14:ligatures w14:val="none"/>
        </w:rPr>
        <w:t>SIGeDIS</w:t>
      </w:r>
      <w:proofErr w:type="spellEnd"/>
      <w:r w:rsidR="00570165">
        <w:rPr>
          <w:rFonts w:eastAsia="Times New Roman" w:cstheme="minorHAnsi"/>
          <w:lang w:val="en-GB" w:eastAsia="nl-NL"/>
          <w14:ligatures w14:val="none"/>
        </w:rPr>
        <w:t xml:space="preserve"> </w:t>
      </w:r>
      <w:r w:rsidR="00570165" w:rsidRPr="00570165">
        <w:rPr>
          <w:rFonts w:eastAsia="Times New Roman" w:cstheme="minorHAnsi"/>
          <w:lang w:val="en-GB" w:eastAsia="nl-NL"/>
          <w14:ligatures w14:val="none"/>
        </w:rPr>
        <w:t xml:space="preserve">to show all the information on </w:t>
      </w:r>
      <w:hyperlink r:id="rId9" w:history="1">
        <w:r w:rsidR="00324F77" w:rsidRPr="0069669F">
          <w:rPr>
            <w:rStyle w:val="Hyperlink"/>
            <w:rFonts w:eastAsia="Times New Roman" w:cstheme="minorHAnsi"/>
            <w:lang w:val="en-GB" w:eastAsia="nl-NL"/>
            <w14:ligatures w14:val="none"/>
          </w:rPr>
          <w:t>www.mypension.be</w:t>
        </w:r>
      </w:hyperlink>
      <w:r>
        <w:rPr>
          <w:rFonts w:eastAsia="Times New Roman" w:cstheme="minorHAnsi"/>
          <w:lang w:val="en-GB" w:eastAsia="nl-NL"/>
          <w14:ligatures w14:val="none"/>
        </w:rPr>
        <w:t>.</w:t>
      </w:r>
    </w:p>
    <w:p w14:paraId="041C7862" w14:textId="76863FCB" w:rsidR="00324F77" w:rsidRDefault="00324F77" w:rsidP="001152C4">
      <w:pPr>
        <w:pStyle w:val="ListParagraph"/>
        <w:numPr>
          <w:ilvl w:val="0"/>
          <w:numId w:val="8"/>
        </w:numPr>
        <w:spacing w:before="100" w:beforeAutospacing="1" w:after="100" w:afterAutospacing="1" w:line="240" w:lineRule="auto"/>
        <w:rPr>
          <w:rFonts w:eastAsia="Times New Roman" w:cstheme="minorHAnsi"/>
          <w:lang w:val="en-GB" w:eastAsia="nl-NL"/>
          <w14:ligatures w14:val="none"/>
        </w:rPr>
      </w:pPr>
      <w:r w:rsidRPr="00324F77">
        <w:rPr>
          <w:rFonts w:eastAsia="Times New Roman" w:cstheme="minorHAnsi"/>
          <w:lang w:val="en-GB" w:eastAsia="nl-NL"/>
          <w14:ligatures w14:val="none"/>
        </w:rPr>
        <w:t>There is no political and social partner</w:t>
      </w:r>
      <w:r>
        <w:rPr>
          <w:rFonts w:eastAsia="Times New Roman" w:cstheme="minorHAnsi"/>
          <w:lang w:val="en-GB" w:eastAsia="nl-NL"/>
          <w14:ligatures w14:val="none"/>
        </w:rPr>
        <w:t>s</w:t>
      </w:r>
      <w:r w:rsidRPr="00324F77">
        <w:rPr>
          <w:rFonts w:eastAsia="Times New Roman" w:cstheme="minorHAnsi"/>
          <w:lang w:val="en-GB" w:eastAsia="nl-NL"/>
          <w14:ligatures w14:val="none"/>
        </w:rPr>
        <w:t xml:space="preserve"> agreement to add the </w:t>
      </w:r>
      <w:r>
        <w:rPr>
          <w:rFonts w:eastAsia="Times New Roman" w:cstheme="minorHAnsi"/>
          <w:lang w:val="en-GB" w:eastAsia="nl-NL"/>
          <w14:ligatures w14:val="none"/>
        </w:rPr>
        <w:t>third</w:t>
      </w:r>
      <w:r w:rsidRPr="00324F77">
        <w:rPr>
          <w:rFonts w:eastAsia="Times New Roman" w:cstheme="minorHAnsi"/>
          <w:lang w:val="en-GB" w:eastAsia="nl-NL"/>
          <w14:ligatures w14:val="none"/>
        </w:rPr>
        <w:t xml:space="preserve"> pillar</w:t>
      </w:r>
      <w:r>
        <w:rPr>
          <w:rFonts w:eastAsia="Times New Roman" w:cstheme="minorHAnsi"/>
          <w:lang w:val="en-GB" w:eastAsia="nl-NL"/>
          <w14:ligatures w14:val="none"/>
        </w:rPr>
        <w:t xml:space="preserve"> (individual pension).</w:t>
      </w:r>
    </w:p>
    <w:p w14:paraId="29BBA925" w14:textId="01A08EBD" w:rsidR="009B2033" w:rsidRPr="00181B3B" w:rsidRDefault="009B2033" w:rsidP="00181B3B">
      <w:pPr>
        <w:spacing w:before="100" w:beforeAutospacing="1" w:after="100" w:afterAutospacing="1" w:line="240" w:lineRule="auto"/>
        <w:rPr>
          <w:rFonts w:eastAsia="Times New Roman" w:cstheme="minorHAnsi"/>
          <w:i/>
          <w:iCs/>
          <w:u w:val="single"/>
          <w:lang w:val="en-GB" w:eastAsia="nl-NL"/>
          <w14:ligatures w14:val="none"/>
        </w:rPr>
      </w:pPr>
      <w:r w:rsidRPr="00181B3B">
        <w:rPr>
          <w:rFonts w:eastAsia="Times New Roman" w:cstheme="minorHAnsi"/>
          <w:i/>
          <w:iCs/>
          <w:u w:val="single"/>
          <w:lang w:val="en-GB" w:eastAsia="nl-NL"/>
          <w14:ligatures w14:val="none"/>
        </w:rPr>
        <w:lastRenderedPageBreak/>
        <w:t>Future planned development</w:t>
      </w:r>
      <w:r>
        <w:rPr>
          <w:rFonts w:eastAsia="Times New Roman" w:cstheme="minorHAnsi"/>
          <w:i/>
          <w:iCs/>
          <w:u w:val="single"/>
          <w:lang w:val="en-GB" w:eastAsia="nl-NL"/>
          <w14:ligatures w14:val="none"/>
        </w:rPr>
        <w:t>:</w:t>
      </w:r>
    </w:p>
    <w:p w14:paraId="3CA234F6" w14:textId="1AD833C3" w:rsidR="001152C4" w:rsidRDefault="001152C4" w:rsidP="001152C4">
      <w:pPr>
        <w:pStyle w:val="ListParagraph"/>
        <w:numPr>
          <w:ilvl w:val="0"/>
          <w:numId w:val="8"/>
        </w:numPr>
        <w:rPr>
          <w:rFonts w:eastAsia="Times New Roman" w:cstheme="minorHAnsi"/>
          <w:lang w:val="en-GB" w:eastAsia="nl-NL"/>
          <w14:ligatures w14:val="none"/>
        </w:rPr>
      </w:pPr>
      <w:r w:rsidRPr="00957A7E">
        <w:rPr>
          <w:rFonts w:eastAsia="Times New Roman" w:cstheme="minorHAnsi"/>
          <w:lang w:val="en-GB" w:eastAsia="nl-NL"/>
          <w14:ligatures w14:val="none"/>
        </w:rPr>
        <w:t xml:space="preserve">From </w:t>
      </w:r>
      <w:r>
        <w:rPr>
          <w:rFonts w:eastAsia="Times New Roman" w:cstheme="minorHAnsi"/>
          <w:lang w:val="en-GB" w:eastAsia="nl-NL"/>
          <w14:ligatures w14:val="none"/>
        </w:rPr>
        <w:t>next year (</w:t>
      </w:r>
      <w:r w:rsidRPr="00957A7E">
        <w:rPr>
          <w:rFonts w:eastAsia="Times New Roman" w:cstheme="minorHAnsi"/>
          <w:lang w:val="en-GB" w:eastAsia="nl-NL"/>
          <w14:ligatures w14:val="none"/>
        </w:rPr>
        <w:t>2026</w:t>
      </w:r>
      <w:r>
        <w:rPr>
          <w:rFonts w:eastAsia="Times New Roman" w:cstheme="minorHAnsi"/>
          <w:lang w:val="en-GB" w:eastAsia="nl-NL"/>
          <w14:ligatures w14:val="none"/>
        </w:rPr>
        <w:t>)</w:t>
      </w:r>
      <w:r w:rsidRPr="00957A7E">
        <w:rPr>
          <w:rFonts w:eastAsia="Times New Roman" w:cstheme="minorHAnsi"/>
          <w:lang w:val="en-GB" w:eastAsia="nl-NL"/>
          <w14:ligatures w14:val="none"/>
        </w:rPr>
        <w:t xml:space="preserve">, </w:t>
      </w:r>
    </w:p>
    <w:p w14:paraId="35D69A9C" w14:textId="049B3ABD" w:rsidR="001152C4" w:rsidRDefault="001152C4" w:rsidP="001152C4">
      <w:pPr>
        <w:pStyle w:val="ListParagraph"/>
        <w:numPr>
          <w:ilvl w:val="1"/>
          <w:numId w:val="8"/>
        </w:numPr>
        <w:rPr>
          <w:rFonts w:eastAsia="Times New Roman" w:cstheme="minorHAnsi"/>
          <w:lang w:val="en-GB" w:eastAsia="nl-NL"/>
          <w14:ligatures w14:val="none"/>
        </w:rPr>
      </w:pPr>
      <w:r>
        <w:rPr>
          <w:rFonts w:eastAsia="Times New Roman" w:cstheme="minorHAnsi"/>
          <w:lang w:val="en-GB" w:eastAsia="nl-NL"/>
          <w14:ligatures w14:val="none"/>
        </w:rPr>
        <w:t>T</w:t>
      </w:r>
      <w:r w:rsidRPr="00957A7E">
        <w:rPr>
          <w:rFonts w:eastAsia="Times New Roman" w:cstheme="minorHAnsi"/>
          <w:lang w:val="en-GB" w:eastAsia="nl-NL"/>
          <w14:ligatures w14:val="none"/>
        </w:rPr>
        <w:t xml:space="preserve">he </w:t>
      </w:r>
      <w:r w:rsidR="00566A3F">
        <w:rPr>
          <w:rFonts w:eastAsia="Times New Roman" w:cstheme="minorHAnsi"/>
          <w:lang w:val="en-GB" w:eastAsia="nl-NL"/>
          <w14:ligatures w14:val="none"/>
        </w:rPr>
        <w:t>PTS statement</w:t>
      </w:r>
      <w:r w:rsidR="00566A3F" w:rsidRPr="00957A7E">
        <w:rPr>
          <w:rFonts w:eastAsia="Times New Roman" w:cstheme="minorHAnsi"/>
          <w:lang w:val="en-GB" w:eastAsia="nl-NL"/>
          <w14:ligatures w14:val="none"/>
        </w:rPr>
        <w:t xml:space="preserve"> </w:t>
      </w:r>
      <w:r w:rsidRPr="00957A7E">
        <w:rPr>
          <w:rFonts w:eastAsia="Times New Roman" w:cstheme="minorHAnsi"/>
          <w:lang w:val="en-GB" w:eastAsia="nl-NL"/>
          <w14:ligatures w14:val="none"/>
        </w:rPr>
        <w:t xml:space="preserve">will be exactly the statutory </w:t>
      </w:r>
      <w:r w:rsidR="00B1076C">
        <w:rPr>
          <w:rFonts w:eastAsia="Times New Roman" w:cstheme="minorHAnsi"/>
          <w:lang w:val="en-GB" w:eastAsia="nl-NL"/>
          <w14:ligatures w14:val="none"/>
        </w:rPr>
        <w:t>PBS</w:t>
      </w:r>
      <w:r w:rsidR="00570165">
        <w:rPr>
          <w:rFonts w:eastAsia="Times New Roman" w:cstheme="minorHAnsi"/>
          <w:lang w:val="en-GB" w:eastAsia="nl-NL"/>
          <w14:ligatures w14:val="none"/>
        </w:rPr>
        <w:t xml:space="preserve"> </w:t>
      </w:r>
      <w:r w:rsidRPr="00957A7E">
        <w:rPr>
          <w:rFonts w:eastAsia="Times New Roman" w:cstheme="minorHAnsi"/>
          <w:lang w:val="en-GB" w:eastAsia="nl-NL"/>
          <w14:ligatures w14:val="none"/>
        </w:rPr>
        <w:t xml:space="preserve">(in accordance with </w:t>
      </w:r>
      <w:r w:rsidR="00324F77">
        <w:rPr>
          <w:rFonts w:eastAsia="Times New Roman" w:cstheme="minorHAnsi"/>
          <w:lang w:val="en-GB" w:eastAsia="nl-NL"/>
          <w14:ligatures w14:val="none"/>
        </w:rPr>
        <w:t xml:space="preserve">new </w:t>
      </w:r>
      <w:r w:rsidRPr="00957A7E">
        <w:rPr>
          <w:rFonts w:eastAsia="Times New Roman" w:cstheme="minorHAnsi"/>
          <w:lang w:val="en-GB" w:eastAsia="nl-NL"/>
          <w14:ligatures w14:val="none"/>
        </w:rPr>
        <w:t>social and labour law</w:t>
      </w:r>
      <w:r w:rsidR="00324F77">
        <w:rPr>
          <w:rFonts w:eastAsia="Times New Roman" w:cstheme="minorHAnsi"/>
          <w:lang w:val="en-GB" w:eastAsia="nl-NL"/>
          <w14:ligatures w14:val="none"/>
        </w:rPr>
        <w:t xml:space="preserve"> (transparency law)</w:t>
      </w:r>
      <w:r w:rsidR="0006499C">
        <w:rPr>
          <w:rFonts w:eastAsia="Times New Roman" w:cstheme="minorHAnsi"/>
          <w:lang w:val="en-GB" w:eastAsia="nl-NL"/>
          <w14:ligatures w14:val="none"/>
        </w:rPr>
        <w:t>)</w:t>
      </w:r>
      <w:r w:rsidRPr="00957A7E">
        <w:rPr>
          <w:rFonts w:eastAsia="Times New Roman" w:cstheme="minorHAnsi"/>
          <w:lang w:val="en-GB" w:eastAsia="nl-NL"/>
          <w14:ligatures w14:val="none"/>
        </w:rPr>
        <w:t xml:space="preserve">. </w:t>
      </w:r>
    </w:p>
    <w:p w14:paraId="04F612F7" w14:textId="75C3A9F2" w:rsidR="001152C4" w:rsidRDefault="001152C4" w:rsidP="001152C4">
      <w:pPr>
        <w:pStyle w:val="ListParagraph"/>
        <w:numPr>
          <w:ilvl w:val="1"/>
          <w:numId w:val="8"/>
        </w:numPr>
        <w:rPr>
          <w:rFonts w:eastAsia="Times New Roman" w:cstheme="minorHAnsi"/>
          <w:lang w:val="en-GB" w:eastAsia="nl-NL"/>
          <w14:ligatures w14:val="none"/>
        </w:rPr>
      </w:pPr>
      <w:r w:rsidRPr="00957A7E">
        <w:rPr>
          <w:rFonts w:eastAsia="Times New Roman" w:cstheme="minorHAnsi"/>
          <w:lang w:val="en-GB" w:eastAsia="nl-NL"/>
          <w14:ligatures w14:val="none"/>
        </w:rPr>
        <w:t xml:space="preserve">Pension institutions will no longer send </w:t>
      </w:r>
      <w:r w:rsidR="00B1076C">
        <w:rPr>
          <w:rFonts w:eastAsia="Times New Roman" w:cstheme="minorHAnsi"/>
          <w:lang w:val="en-GB" w:eastAsia="nl-NL"/>
          <w14:ligatures w14:val="none"/>
        </w:rPr>
        <w:t>PBS</w:t>
      </w:r>
      <w:r w:rsidR="00570165">
        <w:rPr>
          <w:rFonts w:eastAsia="Times New Roman" w:cstheme="minorHAnsi"/>
          <w:lang w:val="en-GB" w:eastAsia="nl-NL"/>
          <w14:ligatures w14:val="none"/>
        </w:rPr>
        <w:t xml:space="preserve"> </w:t>
      </w:r>
      <w:r w:rsidRPr="00957A7E">
        <w:rPr>
          <w:rFonts w:eastAsia="Times New Roman" w:cstheme="minorHAnsi"/>
          <w:lang w:val="en-GB" w:eastAsia="nl-NL"/>
          <w14:ligatures w14:val="none"/>
        </w:rPr>
        <w:t xml:space="preserve">to citizens. </w:t>
      </w:r>
    </w:p>
    <w:p w14:paraId="6F423B5C" w14:textId="4BE7077E" w:rsidR="001152C4" w:rsidRDefault="00570165" w:rsidP="001152C4">
      <w:pPr>
        <w:pStyle w:val="ListParagraph"/>
        <w:numPr>
          <w:ilvl w:val="1"/>
          <w:numId w:val="8"/>
        </w:numPr>
        <w:rPr>
          <w:rFonts w:eastAsia="Times New Roman" w:cstheme="minorHAnsi"/>
          <w:lang w:val="en-GB" w:eastAsia="nl-NL"/>
          <w14:ligatures w14:val="none"/>
        </w:rPr>
      </w:pPr>
      <w:r>
        <w:rPr>
          <w:rFonts w:eastAsia="Times New Roman" w:cstheme="minorHAnsi"/>
          <w:lang w:val="en-GB" w:eastAsia="nl-NL"/>
          <w14:ligatures w14:val="none"/>
        </w:rPr>
        <w:t>The citizens</w:t>
      </w:r>
      <w:r w:rsidRPr="00957A7E">
        <w:rPr>
          <w:rFonts w:eastAsia="Times New Roman" w:cstheme="minorHAnsi"/>
          <w:lang w:val="en-GB" w:eastAsia="nl-NL"/>
          <w14:ligatures w14:val="none"/>
        </w:rPr>
        <w:t xml:space="preserve"> </w:t>
      </w:r>
      <w:r w:rsidR="001152C4" w:rsidRPr="00957A7E">
        <w:rPr>
          <w:rFonts w:eastAsia="Times New Roman" w:cstheme="minorHAnsi"/>
          <w:lang w:val="en-GB" w:eastAsia="nl-NL"/>
          <w14:ligatures w14:val="none"/>
        </w:rPr>
        <w:t xml:space="preserve">will have to download their </w:t>
      </w:r>
      <w:r w:rsidR="00B1076C">
        <w:rPr>
          <w:rFonts w:eastAsia="Times New Roman" w:cstheme="minorHAnsi"/>
          <w:lang w:val="en-GB" w:eastAsia="nl-NL"/>
          <w14:ligatures w14:val="none"/>
        </w:rPr>
        <w:t>PBS</w:t>
      </w:r>
      <w:r>
        <w:rPr>
          <w:rFonts w:eastAsia="Times New Roman" w:cstheme="minorHAnsi"/>
          <w:lang w:val="en-GB" w:eastAsia="nl-NL"/>
          <w14:ligatures w14:val="none"/>
        </w:rPr>
        <w:t xml:space="preserve"> </w:t>
      </w:r>
      <w:r w:rsidR="001152C4" w:rsidRPr="00957A7E">
        <w:rPr>
          <w:rFonts w:eastAsia="Times New Roman" w:cstheme="minorHAnsi"/>
          <w:lang w:val="en-GB" w:eastAsia="nl-NL"/>
          <w14:ligatures w14:val="none"/>
        </w:rPr>
        <w:t xml:space="preserve">electronically from </w:t>
      </w:r>
      <w:hyperlink r:id="rId10" w:history="1">
        <w:r w:rsidR="001152C4" w:rsidRPr="00957A7E">
          <w:rPr>
            <w:rStyle w:val="Hyperlink"/>
            <w:rFonts w:eastAsia="Times New Roman" w:cstheme="minorHAnsi"/>
            <w:lang w:val="en-GB" w:eastAsia="nl-NL"/>
            <w14:ligatures w14:val="none"/>
          </w:rPr>
          <w:t>www.mypension.be</w:t>
        </w:r>
      </w:hyperlink>
      <w:r w:rsidR="001152C4" w:rsidRPr="00957A7E">
        <w:rPr>
          <w:rFonts w:eastAsia="Times New Roman" w:cstheme="minorHAnsi"/>
          <w:lang w:val="en-GB" w:eastAsia="nl-NL"/>
          <w14:ligatures w14:val="none"/>
        </w:rPr>
        <w:t xml:space="preserve">. </w:t>
      </w:r>
    </w:p>
    <w:p w14:paraId="5AEC2A03" w14:textId="4FCFA85D" w:rsidR="001152C4" w:rsidRPr="00246E08" w:rsidRDefault="001152C4" w:rsidP="001152C4">
      <w:pPr>
        <w:pStyle w:val="ListParagraph"/>
        <w:numPr>
          <w:ilvl w:val="1"/>
          <w:numId w:val="8"/>
        </w:numPr>
        <w:rPr>
          <w:rFonts w:eastAsia="Times New Roman" w:cstheme="minorHAnsi"/>
          <w:lang w:val="en-GB" w:eastAsia="nl-NL"/>
          <w14:ligatures w14:val="none"/>
        </w:rPr>
      </w:pPr>
      <w:r w:rsidRPr="00246E08">
        <w:rPr>
          <w:rFonts w:eastAsia="Times New Roman" w:cstheme="minorHAnsi"/>
          <w:lang w:val="en-GB" w:eastAsia="nl-NL"/>
          <w14:ligatures w14:val="none"/>
        </w:rPr>
        <w:t>Projected benefits (retirement)</w:t>
      </w:r>
      <w:r w:rsidR="00570165" w:rsidRPr="00C60F6A">
        <w:rPr>
          <w:lang w:val="en-US"/>
        </w:rPr>
        <w:t xml:space="preserve"> </w:t>
      </w:r>
      <w:r w:rsidR="00570165">
        <w:rPr>
          <w:lang w:val="en-US"/>
        </w:rPr>
        <w:t>will be</w:t>
      </w:r>
      <w:r w:rsidR="00251ACD">
        <w:rPr>
          <w:lang w:val="en-US"/>
        </w:rPr>
        <w:t xml:space="preserve"> </w:t>
      </w:r>
      <w:r w:rsidR="00570165" w:rsidRPr="00570165">
        <w:rPr>
          <w:rFonts w:eastAsia="Times New Roman" w:cstheme="minorHAnsi"/>
          <w:lang w:val="en-GB" w:eastAsia="nl-NL"/>
          <w14:ligatures w14:val="none"/>
        </w:rPr>
        <w:t>calculated</w:t>
      </w:r>
      <w:r w:rsidR="00570165" w:rsidRPr="00246E08">
        <w:rPr>
          <w:rFonts w:eastAsia="Times New Roman" w:cstheme="minorHAnsi"/>
          <w:lang w:val="en-GB" w:eastAsia="nl-NL"/>
          <w14:ligatures w14:val="none"/>
        </w:rPr>
        <w:t xml:space="preserve"> at</w:t>
      </w:r>
      <w:r w:rsidRPr="00246E08">
        <w:rPr>
          <w:rFonts w:eastAsia="Times New Roman" w:cstheme="minorHAnsi"/>
          <w:lang w:val="en-GB" w:eastAsia="nl-NL"/>
          <w14:ligatures w14:val="none"/>
        </w:rPr>
        <w:t xml:space="preserve"> the </w:t>
      </w:r>
      <w:r w:rsidR="00570165">
        <w:rPr>
          <w:rFonts w:eastAsia="Times New Roman" w:cstheme="minorHAnsi"/>
          <w:lang w:val="en-GB" w:eastAsia="nl-NL"/>
          <w14:ligatures w14:val="none"/>
        </w:rPr>
        <w:t xml:space="preserve">legal </w:t>
      </w:r>
      <w:r w:rsidRPr="00246E08">
        <w:rPr>
          <w:rFonts w:eastAsia="Times New Roman" w:cstheme="minorHAnsi"/>
          <w:lang w:val="en-GB" w:eastAsia="nl-NL"/>
          <w14:ligatures w14:val="none"/>
        </w:rPr>
        <w:t xml:space="preserve">retirement age </w:t>
      </w:r>
      <w:r w:rsidR="00570165">
        <w:rPr>
          <w:rFonts w:eastAsia="Times New Roman" w:cstheme="minorHAnsi"/>
          <w:lang w:val="en-GB" w:eastAsia="nl-NL"/>
          <w14:ligatures w14:val="none"/>
        </w:rPr>
        <w:t xml:space="preserve">of the citizen and no more at the retirement age of </w:t>
      </w:r>
      <w:r w:rsidRPr="00246E08">
        <w:rPr>
          <w:rFonts w:eastAsia="Times New Roman" w:cstheme="minorHAnsi"/>
          <w:lang w:val="en-GB" w:eastAsia="nl-NL"/>
          <w14:ligatures w14:val="none"/>
        </w:rPr>
        <w:t>the commitment</w:t>
      </w:r>
      <w:r w:rsidR="00570165">
        <w:rPr>
          <w:rFonts w:eastAsia="Times New Roman" w:cstheme="minorHAnsi"/>
          <w:lang w:val="en-GB" w:eastAsia="nl-NL"/>
          <w14:ligatures w14:val="none"/>
        </w:rPr>
        <w:t xml:space="preserve"> or contract</w:t>
      </w:r>
      <w:r w:rsidR="00324F77">
        <w:rPr>
          <w:rFonts w:eastAsia="Times New Roman" w:cstheme="minorHAnsi"/>
          <w:lang w:val="en-GB" w:eastAsia="nl-NL"/>
          <w14:ligatures w14:val="none"/>
        </w:rPr>
        <w:t>.</w:t>
      </w:r>
      <w:r w:rsidRPr="00246E08">
        <w:rPr>
          <w:rFonts w:eastAsia="Times New Roman" w:cstheme="minorHAnsi"/>
          <w:lang w:val="en-GB" w:eastAsia="nl-NL"/>
          <w14:ligatures w14:val="none"/>
        </w:rPr>
        <w:t xml:space="preserve">  </w:t>
      </w:r>
    </w:p>
    <w:p w14:paraId="6C719FC5" w14:textId="79174676" w:rsidR="00324F77" w:rsidRPr="00C60F6A" w:rsidRDefault="00B1076C" w:rsidP="00324F77">
      <w:pPr>
        <w:pStyle w:val="ListParagraph"/>
        <w:numPr>
          <w:ilvl w:val="1"/>
          <w:numId w:val="8"/>
        </w:numPr>
        <w:rPr>
          <w:rFonts w:eastAsia="Times New Roman" w:cstheme="minorHAnsi"/>
          <w:lang w:val="en-GB" w:eastAsia="nl-NL"/>
          <w14:ligatures w14:val="none"/>
        </w:rPr>
      </w:pPr>
      <w:r>
        <w:rPr>
          <w:rFonts w:eastAsia="Times New Roman" w:cstheme="minorHAnsi"/>
          <w:lang w:val="en-GB" w:eastAsia="nl-NL"/>
          <w14:ligatures w14:val="none"/>
        </w:rPr>
        <w:t>A</w:t>
      </w:r>
      <w:r w:rsidR="001152C4" w:rsidRPr="002A3F93">
        <w:rPr>
          <w:rFonts w:eastAsia="Times New Roman" w:cstheme="minorHAnsi"/>
          <w:lang w:val="en-GB" w:eastAsia="nl-NL"/>
          <w14:ligatures w14:val="none"/>
        </w:rPr>
        <w:t xml:space="preserve">dditional information (pension </w:t>
      </w:r>
      <w:r w:rsidR="001152C4">
        <w:rPr>
          <w:rFonts w:eastAsia="Times New Roman" w:cstheme="minorHAnsi"/>
          <w:lang w:val="en-GB" w:eastAsia="nl-NL"/>
          <w14:ligatures w14:val="none"/>
        </w:rPr>
        <w:t>balance / account</w:t>
      </w:r>
      <w:r w:rsidR="001152C4" w:rsidRPr="002A3F93">
        <w:rPr>
          <w:rFonts w:eastAsia="Times New Roman" w:cstheme="minorHAnsi"/>
          <w:lang w:val="en-GB" w:eastAsia="nl-NL"/>
          <w14:ligatures w14:val="none"/>
        </w:rPr>
        <w:t xml:space="preserve">, contributions, fees, performance, etc.) </w:t>
      </w:r>
      <w:r w:rsidR="00324F77">
        <w:rPr>
          <w:rFonts w:eastAsia="Times New Roman" w:cstheme="minorHAnsi"/>
          <w:lang w:val="en-GB" w:eastAsia="nl-NL"/>
          <w14:ligatures w14:val="none"/>
        </w:rPr>
        <w:t>will be</w:t>
      </w:r>
      <w:r w:rsidR="00324F77" w:rsidRPr="002A3F93">
        <w:rPr>
          <w:rFonts w:eastAsia="Times New Roman" w:cstheme="minorHAnsi"/>
          <w:lang w:val="en-GB" w:eastAsia="nl-NL"/>
          <w14:ligatures w14:val="none"/>
        </w:rPr>
        <w:t xml:space="preserve"> </w:t>
      </w:r>
      <w:r w:rsidR="001152C4" w:rsidRPr="002A3F93">
        <w:rPr>
          <w:rFonts w:eastAsia="Times New Roman" w:cstheme="minorHAnsi"/>
          <w:lang w:val="en-GB" w:eastAsia="nl-NL"/>
          <w14:ligatures w14:val="none"/>
        </w:rPr>
        <w:t>added</w:t>
      </w:r>
      <w:r w:rsidR="00324F77">
        <w:rPr>
          <w:rFonts w:eastAsia="Times New Roman" w:cstheme="minorHAnsi"/>
          <w:lang w:val="en-GB" w:eastAsia="nl-NL"/>
          <w14:ligatures w14:val="none"/>
        </w:rPr>
        <w:t>.</w:t>
      </w:r>
    </w:p>
    <w:p w14:paraId="277CC111" w14:textId="776427FB" w:rsidR="00365BA5" w:rsidRDefault="00566A3F" w:rsidP="001152C4">
      <w:pPr>
        <w:pStyle w:val="ListParagraph"/>
        <w:numPr>
          <w:ilvl w:val="1"/>
          <w:numId w:val="8"/>
        </w:numPr>
        <w:rPr>
          <w:rFonts w:eastAsia="Times New Roman" w:cstheme="minorHAnsi"/>
          <w:lang w:val="en-GB" w:eastAsia="nl-NL"/>
          <w14:ligatures w14:val="none"/>
        </w:rPr>
      </w:pPr>
      <w:r>
        <w:rPr>
          <w:rFonts w:eastAsia="Times New Roman" w:cstheme="minorHAnsi"/>
          <w:lang w:val="en-GB" w:eastAsia="nl-NL"/>
          <w14:ligatures w14:val="none"/>
        </w:rPr>
        <w:t>A</w:t>
      </w:r>
      <w:r w:rsidR="00365BA5" w:rsidRPr="00365BA5">
        <w:rPr>
          <w:rFonts w:eastAsia="Times New Roman" w:cstheme="minorHAnsi"/>
          <w:lang w:val="en-GB" w:eastAsia="nl-NL"/>
          <w14:ligatures w14:val="none"/>
        </w:rPr>
        <w:t xml:space="preserve">mounts will be </w:t>
      </w:r>
      <w:r>
        <w:rPr>
          <w:rFonts w:eastAsia="Times New Roman" w:cstheme="minorHAnsi"/>
          <w:lang w:val="en-GB" w:eastAsia="nl-NL"/>
          <w14:ligatures w14:val="none"/>
        </w:rPr>
        <w:t>present</w:t>
      </w:r>
      <w:r w:rsidR="00324F77">
        <w:rPr>
          <w:rFonts w:eastAsia="Times New Roman" w:cstheme="minorHAnsi"/>
          <w:lang w:val="en-GB" w:eastAsia="nl-NL"/>
          <w14:ligatures w14:val="none"/>
        </w:rPr>
        <w:t>ed</w:t>
      </w:r>
      <w:r w:rsidR="00365BA5" w:rsidRPr="00365BA5">
        <w:rPr>
          <w:rFonts w:eastAsia="Times New Roman" w:cstheme="minorHAnsi"/>
          <w:lang w:val="en-GB" w:eastAsia="nl-NL"/>
          <w14:ligatures w14:val="none"/>
        </w:rPr>
        <w:t xml:space="preserve"> in gross but also estimated in net</w:t>
      </w:r>
      <w:r w:rsidR="00251ACD">
        <w:rPr>
          <w:rFonts w:eastAsia="Times New Roman" w:cstheme="minorHAnsi"/>
          <w:lang w:val="en-GB" w:eastAsia="nl-NL"/>
          <w14:ligatures w14:val="none"/>
        </w:rPr>
        <w:t xml:space="preserve"> (after due taxes)</w:t>
      </w:r>
      <w:r w:rsidR="00365BA5">
        <w:rPr>
          <w:rFonts w:eastAsia="Times New Roman" w:cstheme="minorHAnsi"/>
          <w:lang w:val="en-GB" w:eastAsia="nl-NL"/>
          <w14:ligatures w14:val="none"/>
        </w:rPr>
        <w:t>.</w:t>
      </w:r>
    </w:p>
    <w:p w14:paraId="3276C743" w14:textId="399C92E3" w:rsidR="00324F77" w:rsidRDefault="00324F77" w:rsidP="001152C4">
      <w:pPr>
        <w:pStyle w:val="ListParagraph"/>
        <w:numPr>
          <w:ilvl w:val="1"/>
          <w:numId w:val="8"/>
        </w:numPr>
        <w:rPr>
          <w:rFonts w:eastAsia="Times New Roman" w:cstheme="minorHAnsi"/>
          <w:lang w:val="en-GB" w:eastAsia="nl-NL"/>
          <w14:ligatures w14:val="none"/>
        </w:rPr>
      </w:pPr>
      <w:r w:rsidRPr="00324F77">
        <w:rPr>
          <w:rFonts w:eastAsia="Times New Roman" w:cstheme="minorHAnsi"/>
          <w:lang w:val="en-GB" w:eastAsia="nl-NL"/>
          <w14:ligatures w14:val="none"/>
        </w:rPr>
        <w:t xml:space="preserve">Timelines and pictograms </w:t>
      </w:r>
      <w:r>
        <w:rPr>
          <w:rFonts w:eastAsia="Times New Roman" w:cstheme="minorHAnsi"/>
          <w:lang w:val="en-GB" w:eastAsia="nl-NL"/>
          <w14:ligatures w14:val="none"/>
        </w:rPr>
        <w:t>will be</w:t>
      </w:r>
      <w:r w:rsidRPr="00324F77">
        <w:rPr>
          <w:rFonts w:eastAsia="Times New Roman" w:cstheme="minorHAnsi"/>
          <w:lang w:val="en-GB" w:eastAsia="nl-NL"/>
          <w14:ligatures w14:val="none"/>
        </w:rPr>
        <w:t xml:space="preserve"> added</w:t>
      </w:r>
      <w:r>
        <w:rPr>
          <w:rFonts w:eastAsia="Times New Roman" w:cstheme="minorHAnsi"/>
          <w:lang w:val="en-GB" w:eastAsia="nl-NL"/>
          <w14:ligatures w14:val="none"/>
        </w:rPr>
        <w:t>.</w:t>
      </w:r>
    </w:p>
    <w:p w14:paraId="3CAF6B7C" w14:textId="1718D208" w:rsidR="00324F77" w:rsidRDefault="00324F77" w:rsidP="001152C4">
      <w:pPr>
        <w:pStyle w:val="ListParagraph"/>
        <w:numPr>
          <w:ilvl w:val="1"/>
          <w:numId w:val="8"/>
        </w:numPr>
        <w:rPr>
          <w:rFonts w:eastAsia="Times New Roman" w:cstheme="minorHAnsi"/>
          <w:lang w:val="en-GB" w:eastAsia="nl-NL"/>
          <w14:ligatures w14:val="none"/>
        </w:rPr>
      </w:pPr>
      <w:r>
        <w:rPr>
          <w:rFonts w:eastAsia="Times New Roman" w:cstheme="minorHAnsi"/>
          <w:lang w:val="en-GB" w:eastAsia="nl-NL"/>
          <w14:ligatures w14:val="none"/>
        </w:rPr>
        <w:t>The new PTS statement is under development</w:t>
      </w:r>
    </w:p>
    <w:p w14:paraId="7ED879D1" w14:textId="5F4E249B" w:rsidR="001152C4" w:rsidRPr="00246E08" w:rsidRDefault="00570165" w:rsidP="001152C4">
      <w:pPr>
        <w:pStyle w:val="ListParagraph"/>
        <w:numPr>
          <w:ilvl w:val="1"/>
          <w:numId w:val="8"/>
        </w:numPr>
        <w:rPr>
          <w:rFonts w:eastAsia="Times New Roman" w:cstheme="minorHAnsi"/>
          <w:lang w:val="en-GB" w:eastAsia="nl-NL"/>
          <w14:ligatures w14:val="none"/>
        </w:rPr>
      </w:pPr>
      <w:r>
        <w:rPr>
          <w:rFonts w:eastAsia="Times New Roman" w:cstheme="minorHAnsi"/>
          <w:lang w:val="en-GB" w:eastAsia="nl-NL"/>
          <w14:ligatures w14:val="none"/>
        </w:rPr>
        <w:t xml:space="preserve">A new website </w:t>
      </w:r>
      <w:r w:rsidR="00324F77">
        <w:rPr>
          <w:rFonts w:eastAsia="Times New Roman" w:cstheme="minorHAnsi"/>
          <w:lang w:val="en-GB" w:eastAsia="nl-NL"/>
          <w14:ligatures w14:val="none"/>
        </w:rPr>
        <w:t>will be developed.</w:t>
      </w:r>
    </w:p>
    <w:p w14:paraId="23894E01" w14:textId="77777777" w:rsidR="001152C4" w:rsidRDefault="00000000" w:rsidP="001152C4">
      <w:pPr>
        <w:spacing w:before="100" w:beforeAutospacing="1" w:after="100" w:afterAutospacing="1" w:line="240" w:lineRule="auto"/>
        <w:rPr>
          <w:rFonts w:eastAsia="Times New Roman" w:cstheme="minorHAnsi"/>
          <w:lang w:eastAsia="nl-NL"/>
          <w14:ligatures w14:val="none"/>
        </w:rPr>
      </w:pPr>
      <w:r>
        <w:rPr>
          <w:rFonts w:eastAsia="Times New Roman" w:cstheme="minorHAnsi"/>
          <w:lang w:eastAsia="nl-NL"/>
          <w14:ligatures w14:val="none"/>
        </w:rPr>
        <w:pict w14:anchorId="37F46F1E">
          <v:rect id="_x0000_i1025" style="width:0;height:1.5pt" o:hralign="center" o:bullet="t" o:hrstd="t" o:hr="t" fillcolor="#a0a0a0" stroked="f"/>
        </w:pict>
      </w:r>
    </w:p>
    <w:p w14:paraId="60D07DC5" w14:textId="20B38F33" w:rsidR="00F109A0" w:rsidRPr="00830B11" w:rsidRDefault="00F109A0" w:rsidP="001152C4">
      <w:pPr>
        <w:spacing w:before="100" w:beforeAutospacing="1" w:after="100" w:afterAutospacing="1" w:line="240" w:lineRule="auto"/>
        <w:rPr>
          <w:rFonts w:eastAsia="Times New Roman" w:cstheme="minorHAnsi"/>
          <w:lang w:val="it-IT" w:eastAsia="nl-NL"/>
          <w14:ligatures w14:val="none"/>
        </w:rPr>
      </w:pPr>
      <w:r w:rsidRPr="00830B11">
        <w:rPr>
          <w:rFonts w:eastAsia="Times New Roman" w:cstheme="minorHAnsi"/>
          <w:b/>
          <w:bCs/>
          <w:lang w:val="it-IT" w:eastAsia="nl-NL"/>
          <w14:ligatures w14:val="none"/>
        </w:rPr>
        <w:t>Bulgaria</w:t>
      </w:r>
    </w:p>
    <w:p w14:paraId="3975D631" w14:textId="0FAE1A47" w:rsidR="00F109A0" w:rsidRDefault="00F109A0" w:rsidP="00F109A0">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Bulgaria does not yet have a national PTS which covers all 3 pension pillars. However, a “partial” PTS service is available for the state pensions (1</w:t>
      </w:r>
      <w:r w:rsidRPr="00711B63">
        <w:rPr>
          <w:rFonts w:eastAsia="Times New Roman" w:cstheme="minorHAnsi"/>
          <w:vertAlign w:val="superscript"/>
          <w:lang w:val="en-GB" w:eastAsia="nl-NL"/>
          <w14:ligatures w14:val="none"/>
        </w:rPr>
        <w:t>st</w:t>
      </w:r>
      <w:r w:rsidRPr="00830B11">
        <w:rPr>
          <w:rFonts w:eastAsia="Times New Roman" w:cstheme="minorHAnsi"/>
          <w:lang w:val="en-GB" w:eastAsia="nl-NL"/>
          <w14:ligatures w14:val="none"/>
        </w:rPr>
        <w:t xml:space="preserve"> pillar, </w:t>
      </w:r>
      <w:r>
        <w:rPr>
          <w:rFonts w:eastAsia="Times New Roman" w:cstheme="minorHAnsi"/>
          <w:lang w:val="en-US" w:eastAsia="nl-NL"/>
          <w14:ligatures w14:val="none"/>
        </w:rPr>
        <w:t xml:space="preserve">National Social Security Institute, </w:t>
      </w:r>
      <w:r w:rsidRPr="00BE3B06">
        <w:rPr>
          <w:rFonts w:eastAsia="Times New Roman" w:cstheme="minorHAnsi"/>
          <w:lang w:val="en-GB" w:eastAsia="nl-NL"/>
          <w14:ligatures w14:val="none"/>
        </w:rPr>
        <w:t>NSSI</w:t>
      </w:r>
      <w:r w:rsidRPr="00830B11">
        <w:rPr>
          <w:rFonts w:eastAsia="Times New Roman" w:cstheme="minorHAnsi"/>
          <w:lang w:val="en-GB" w:eastAsia="nl-NL"/>
          <w14:ligatures w14:val="none"/>
        </w:rPr>
        <w:t>). Every citizen may log in (with the individual’s personal ID and personal identification code) on the page of the NSSI and can obtain information on the projected monthly pension at the selected point of retirement. There is also information regarding the reduction of the annuity due to the existing savings in the second pillar (DC-based system). For 2</w:t>
      </w:r>
      <w:r w:rsidRPr="00C96725">
        <w:rPr>
          <w:rFonts w:eastAsia="Times New Roman" w:cstheme="minorHAnsi"/>
          <w:vertAlign w:val="superscript"/>
          <w:lang w:val="en-GB" w:eastAsia="nl-NL"/>
          <w14:ligatures w14:val="none"/>
        </w:rPr>
        <w:t>nd</w:t>
      </w:r>
      <w:r w:rsidRPr="00830B11">
        <w:rPr>
          <w:rFonts w:eastAsia="Times New Roman" w:cstheme="minorHAnsi"/>
          <w:lang w:val="en-GB" w:eastAsia="nl-NL"/>
          <w14:ligatures w14:val="none"/>
        </w:rPr>
        <w:t xml:space="preserve"> and 3</w:t>
      </w:r>
      <w:r w:rsidRPr="00C96725">
        <w:rPr>
          <w:rFonts w:eastAsia="Times New Roman" w:cstheme="minorHAnsi"/>
          <w:vertAlign w:val="superscript"/>
          <w:lang w:val="en-GB" w:eastAsia="nl-NL"/>
          <w14:ligatures w14:val="none"/>
        </w:rPr>
        <w:t>rd</w:t>
      </w:r>
      <w:r w:rsidRPr="00830B11">
        <w:rPr>
          <w:rFonts w:eastAsia="Times New Roman" w:cstheme="minorHAnsi"/>
          <w:lang w:val="en-GB" w:eastAsia="nl-NL"/>
          <w14:ligatures w14:val="none"/>
        </w:rPr>
        <w:t xml:space="preserve"> pillar a personal pension benefit statement is provided to the customers on an annual basis. These annual statements present the starting balance, contributions inflow during the year, cost and charges and closing balance as an amount in local currency but also as an amount of investment units. In these </w:t>
      </w:r>
      <w:r w:rsidR="00251ACD">
        <w:rPr>
          <w:rFonts w:eastAsia="Times New Roman" w:cstheme="minorHAnsi"/>
          <w:lang w:val="en-GB" w:eastAsia="nl-NL"/>
          <w14:ligatures w14:val="none"/>
        </w:rPr>
        <w:t xml:space="preserve">annual </w:t>
      </w:r>
      <w:r w:rsidRPr="00830B11">
        <w:rPr>
          <w:rFonts w:eastAsia="Times New Roman" w:cstheme="minorHAnsi"/>
          <w:lang w:val="en-GB" w:eastAsia="nl-NL"/>
          <w14:ligatures w14:val="none"/>
        </w:rPr>
        <w:t>statements no projection of the pensions amount is presented.</w:t>
      </w:r>
    </w:p>
    <w:p w14:paraId="1D0E650E" w14:textId="59486E57" w:rsidR="006015B1" w:rsidRPr="00830B11" w:rsidRDefault="00000000" w:rsidP="00F109A0">
      <w:p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eastAsia="nl-NL"/>
          <w14:ligatures w14:val="none"/>
        </w:rPr>
        <w:pict w14:anchorId="52712294">
          <v:rect id="_x0000_i1026" style="width:0;height:1.5pt" o:hralign="center" o:hrstd="t" o:hr="t" fillcolor="#a0a0a0" stroked="f"/>
        </w:pict>
      </w:r>
    </w:p>
    <w:p w14:paraId="1A37036C" w14:textId="77777777" w:rsidR="006015B1" w:rsidRPr="00830B11" w:rsidRDefault="006015B1" w:rsidP="006015B1">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b/>
          <w:bCs/>
          <w:lang w:val="en-GB" w:eastAsia="nl-NL"/>
          <w14:ligatures w14:val="none"/>
        </w:rPr>
        <w:t>Denmark</w:t>
      </w:r>
    </w:p>
    <w:p w14:paraId="4C589D8F" w14:textId="0FFF545E" w:rsidR="009367FC" w:rsidRPr="009367FC" w:rsidRDefault="009367FC" w:rsidP="006015B1">
      <w:p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 xml:space="preserve">The Danish PTS is accessible on the website </w:t>
      </w:r>
      <w:hyperlink r:id="rId11" w:history="1">
        <w:r w:rsidRPr="00B638C0">
          <w:rPr>
            <w:rStyle w:val="Hyperlink"/>
            <w:rFonts w:eastAsia="Times New Roman" w:cstheme="minorHAnsi"/>
            <w:lang w:val="en-GB" w:eastAsia="nl-NL"/>
            <w14:ligatures w14:val="none"/>
          </w:rPr>
          <w:t>www.pensionsinfo.dk</w:t>
        </w:r>
      </w:hyperlink>
      <w:r>
        <w:rPr>
          <w:rFonts w:eastAsia="Times New Roman" w:cstheme="minorHAnsi"/>
          <w:lang w:val="en-GB" w:eastAsia="nl-NL"/>
          <w14:ligatures w14:val="none"/>
        </w:rPr>
        <w:t xml:space="preserve"> and includes information on all three pillars. Different retirement age scenarios may be dynamically explored online and selected scenarios can be printed in a PDF-report.</w:t>
      </w:r>
    </w:p>
    <w:p w14:paraId="4B8B09AB" w14:textId="02D1F961" w:rsidR="006015B1" w:rsidRPr="00830B11" w:rsidRDefault="006015B1" w:rsidP="006015B1">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t>The Danish PTS statement contains among other information:</w:t>
      </w:r>
    </w:p>
    <w:p w14:paraId="2FFED13E" w14:textId="77777777" w:rsidR="006015B1" w:rsidRPr="00830B11" w:rsidRDefault="006015B1" w:rsidP="006015B1">
      <w:pPr>
        <w:numPr>
          <w:ilvl w:val="0"/>
          <w:numId w:val="6"/>
        </w:numPr>
        <w:spacing w:before="100" w:beforeAutospacing="1" w:after="100" w:afterAutospacing="1" w:line="240" w:lineRule="auto"/>
        <w:rPr>
          <w:rFonts w:eastAsia="Times New Roman" w:cstheme="minorHAnsi"/>
          <w:lang w:val="en-GB" w:eastAsia="nl-NL"/>
          <w14:ligatures w14:val="none"/>
        </w:rPr>
      </w:pPr>
      <w:r w:rsidRPr="00AB40A1">
        <w:rPr>
          <w:rFonts w:eastAsia="Times New Roman" w:cstheme="minorHAnsi"/>
          <w:lang w:val="en-GB" w:eastAsia="nl-NL"/>
          <w14:ligatures w14:val="none"/>
        </w:rPr>
        <w:t>Data from all three pillars (first, second, and third)</w:t>
      </w:r>
    </w:p>
    <w:p w14:paraId="5DAE157B" w14:textId="77777777" w:rsidR="006015B1" w:rsidRPr="00830B11" w:rsidRDefault="006015B1" w:rsidP="006015B1">
      <w:pPr>
        <w:numPr>
          <w:ilvl w:val="0"/>
          <w:numId w:val="6"/>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A list of all pension contracts (employer-based and private).</w:t>
      </w:r>
    </w:p>
    <w:p w14:paraId="7A7B0757" w14:textId="77777777" w:rsidR="006015B1" w:rsidRPr="00830B11" w:rsidRDefault="006015B1" w:rsidP="006015B1">
      <w:pPr>
        <w:numPr>
          <w:ilvl w:val="0"/>
          <w:numId w:val="6"/>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Information on health coverage (illness, death, critical illness).</w:t>
      </w:r>
    </w:p>
    <w:p w14:paraId="5CD597E1" w14:textId="40E37085" w:rsidR="006015B1" w:rsidRPr="00830B11" w:rsidRDefault="006015B1" w:rsidP="006015B1">
      <w:pPr>
        <w:numPr>
          <w:ilvl w:val="0"/>
          <w:numId w:val="6"/>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 xml:space="preserve">Pension benefits at different </w:t>
      </w:r>
      <w:r w:rsidR="00A13945">
        <w:rPr>
          <w:rFonts w:eastAsia="Times New Roman" w:cstheme="minorHAnsi"/>
          <w:lang w:val="en-GB" w:eastAsia="nl-NL"/>
          <w14:ligatures w14:val="none"/>
        </w:rPr>
        <w:t xml:space="preserve">retirement </w:t>
      </w:r>
      <w:r w:rsidRPr="00830B11">
        <w:rPr>
          <w:rFonts w:eastAsia="Times New Roman" w:cstheme="minorHAnsi"/>
          <w:lang w:val="en-GB" w:eastAsia="nl-NL"/>
          <w14:ligatures w14:val="none"/>
        </w:rPr>
        <w:t>ages by choice (e.g., 62 and 67 years).</w:t>
      </w:r>
    </w:p>
    <w:p w14:paraId="09307593" w14:textId="77777777" w:rsidR="006015B1" w:rsidRPr="00830B11" w:rsidRDefault="006015B1" w:rsidP="006015B1">
      <w:pPr>
        <w:numPr>
          <w:ilvl w:val="0"/>
          <w:numId w:val="6"/>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Details on beneficiaries and additional information on contract terms.</w:t>
      </w:r>
    </w:p>
    <w:p w14:paraId="231B2BEC" w14:textId="4D915B1A" w:rsidR="006015B1" w:rsidRDefault="006015B1" w:rsidP="006015B1">
      <w:pPr>
        <w:numPr>
          <w:ilvl w:val="0"/>
          <w:numId w:val="6"/>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Graphs and tables showing payment patterns (</w:t>
      </w:r>
      <w:r w:rsidR="00BD15C2">
        <w:rPr>
          <w:rFonts w:eastAsia="Times New Roman" w:cstheme="minorHAnsi"/>
          <w:lang w:val="en-GB" w:eastAsia="nl-NL"/>
          <w14:ligatures w14:val="none"/>
        </w:rPr>
        <w:t>lump sum, instalments</w:t>
      </w:r>
      <w:r w:rsidRPr="00830B11">
        <w:rPr>
          <w:rFonts w:eastAsia="Times New Roman" w:cstheme="minorHAnsi"/>
          <w:lang w:val="en-GB" w:eastAsia="nl-NL"/>
          <w14:ligatures w14:val="none"/>
        </w:rPr>
        <w:t>, lifelong) and their purchasing power development.</w:t>
      </w:r>
    </w:p>
    <w:p w14:paraId="145F2254" w14:textId="3E91E173" w:rsidR="00D72357" w:rsidRPr="00830B11" w:rsidRDefault="00D72357" w:rsidP="006015B1">
      <w:pPr>
        <w:numPr>
          <w:ilvl w:val="0"/>
          <w:numId w:val="6"/>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 xml:space="preserve">The </w:t>
      </w:r>
      <w:r w:rsidR="00A04C13">
        <w:rPr>
          <w:rFonts w:eastAsia="Times New Roman" w:cstheme="minorHAnsi"/>
          <w:lang w:val="en-GB" w:eastAsia="nl-NL"/>
          <w14:ligatures w14:val="none"/>
        </w:rPr>
        <w:t xml:space="preserve">PTS statement is available </w:t>
      </w:r>
      <w:r w:rsidR="00145588">
        <w:rPr>
          <w:rFonts w:eastAsia="Times New Roman" w:cstheme="minorHAnsi"/>
          <w:lang w:val="en-GB" w:eastAsia="nl-NL"/>
          <w14:ligatures w14:val="none"/>
        </w:rPr>
        <w:t>in</w:t>
      </w:r>
      <w:r w:rsidR="00A04C13">
        <w:rPr>
          <w:rFonts w:eastAsia="Times New Roman" w:cstheme="minorHAnsi"/>
          <w:lang w:val="en-GB" w:eastAsia="nl-NL"/>
          <w14:ligatures w14:val="none"/>
        </w:rPr>
        <w:t xml:space="preserve"> Danish or English.</w:t>
      </w:r>
    </w:p>
    <w:p w14:paraId="6470B3F4" w14:textId="77777777" w:rsidR="006015B1" w:rsidRPr="00830B11" w:rsidRDefault="006015B1" w:rsidP="006015B1">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lastRenderedPageBreak/>
        <w:t xml:space="preserve">The objective of the PTS statement: </w:t>
      </w:r>
    </w:p>
    <w:p w14:paraId="52B492D2" w14:textId="77777777" w:rsidR="006015B1" w:rsidRPr="00830B11" w:rsidRDefault="006015B1" w:rsidP="006015B1">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The statement provides Danish citizens with an overview of their total pension situation depending on the desired retirement age and is often used by pension advisors.</w:t>
      </w:r>
    </w:p>
    <w:p w14:paraId="747173CD" w14:textId="77777777" w:rsidR="006015B1" w:rsidRPr="00830B11" w:rsidRDefault="006015B1" w:rsidP="006015B1">
      <w:pPr>
        <w:spacing w:before="100" w:beforeAutospacing="1" w:after="100" w:afterAutospacing="1" w:line="240" w:lineRule="auto"/>
        <w:rPr>
          <w:rFonts w:eastAsia="Times New Roman" w:cstheme="minorHAnsi"/>
          <w:i/>
          <w:iCs/>
          <w:u w:val="single"/>
          <w:lang w:eastAsia="nl-NL"/>
          <w14:ligatures w14:val="none"/>
        </w:rPr>
      </w:pPr>
      <w:r w:rsidRPr="00830B11">
        <w:rPr>
          <w:rFonts w:eastAsia="Times New Roman" w:cstheme="minorHAnsi"/>
          <w:i/>
          <w:iCs/>
          <w:u w:val="single"/>
          <w:lang w:eastAsia="nl-NL"/>
          <w14:ligatures w14:val="none"/>
        </w:rPr>
        <w:t>Key points:</w:t>
      </w:r>
    </w:p>
    <w:p w14:paraId="3F7486CB" w14:textId="293B7DB8" w:rsidR="006015B1" w:rsidRPr="00830B11" w:rsidRDefault="006015B1" w:rsidP="006015B1">
      <w:pPr>
        <w:numPr>
          <w:ilvl w:val="0"/>
          <w:numId w:val="7"/>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The statement is available as a dynamic online report and a static PDF (detailed summary, approximately 20 pages).</w:t>
      </w:r>
    </w:p>
    <w:p w14:paraId="7463F561" w14:textId="77777777" w:rsidR="006015B1" w:rsidRDefault="006015B1" w:rsidP="006015B1">
      <w:pPr>
        <w:numPr>
          <w:ilvl w:val="0"/>
          <w:numId w:val="7"/>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The PDF contains both gross amounts and information categorized by pension type and provider.</w:t>
      </w:r>
    </w:p>
    <w:p w14:paraId="019666BC" w14:textId="79199A98" w:rsidR="00514332" w:rsidRPr="00830B11" w:rsidRDefault="00514332" w:rsidP="006015B1">
      <w:pPr>
        <w:numPr>
          <w:ilvl w:val="0"/>
          <w:numId w:val="7"/>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 xml:space="preserve">Pension providers and advisors can retrieve data for integration with </w:t>
      </w:r>
      <w:r w:rsidR="00B1076C">
        <w:rPr>
          <w:rFonts w:eastAsia="Times New Roman" w:cstheme="minorHAnsi"/>
          <w:lang w:val="en-GB" w:eastAsia="nl-NL"/>
          <w14:ligatures w14:val="none"/>
        </w:rPr>
        <w:t xml:space="preserve">their </w:t>
      </w:r>
      <w:r>
        <w:rPr>
          <w:rFonts w:eastAsia="Times New Roman" w:cstheme="minorHAnsi"/>
          <w:lang w:val="en-GB" w:eastAsia="nl-NL"/>
          <w14:ligatures w14:val="none"/>
        </w:rPr>
        <w:t>own systems.</w:t>
      </w:r>
    </w:p>
    <w:p w14:paraId="04A8792D" w14:textId="77777777" w:rsidR="006015B1" w:rsidRPr="00830B11" w:rsidRDefault="00000000" w:rsidP="006015B1">
      <w:pPr>
        <w:spacing w:after="0" w:line="240" w:lineRule="auto"/>
        <w:rPr>
          <w:rFonts w:eastAsia="Times New Roman" w:cstheme="minorHAnsi"/>
          <w:lang w:eastAsia="nl-NL"/>
          <w14:ligatures w14:val="none"/>
        </w:rPr>
      </w:pPr>
      <w:r>
        <w:rPr>
          <w:rFonts w:eastAsia="Times New Roman" w:cstheme="minorHAnsi"/>
          <w:lang w:eastAsia="nl-NL"/>
          <w14:ligatures w14:val="none"/>
        </w:rPr>
        <w:pict w14:anchorId="3E0B85AA">
          <v:rect id="_x0000_i1027" style="width:0;height:1.5pt" o:hralign="center" o:hrstd="t" o:hr="t" fillcolor="#a0a0a0" stroked="f"/>
        </w:pict>
      </w:r>
    </w:p>
    <w:p w14:paraId="0266D028" w14:textId="77777777" w:rsidR="008C0459" w:rsidRPr="00830B11" w:rsidRDefault="008C0459" w:rsidP="008C0459">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b/>
          <w:bCs/>
          <w:lang w:val="en-GB" w:eastAsia="nl-NL"/>
          <w14:ligatures w14:val="none"/>
        </w:rPr>
        <w:t>Germany</w:t>
      </w:r>
    </w:p>
    <w:p w14:paraId="3D4C33EC" w14:textId="667983D7" w:rsidR="008C0459" w:rsidRPr="00830B11" w:rsidRDefault="008C0459" w:rsidP="008C0459">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The German pension overview is fully digital and uses a layered approach.</w:t>
      </w:r>
      <w:r w:rsidR="00BC71A7">
        <w:rPr>
          <w:rFonts w:eastAsia="Times New Roman" w:cstheme="minorHAnsi"/>
          <w:lang w:val="en-GB" w:eastAsia="nl-NL"/>
          <w14:ligatures w14:val="none"/>
        </w:rPr>
        <w:t xml:space="preserve"> </w:t>
      </w:r>
      <w:r w:rsidR="005C049B">
        <w:rPr>
          <w:rFonts w:eastAsia="Times New Roman" w:cstheme="minorHAnsi"/>
          <w:lang w:val="en-GB" w:eastAsia="nl-NL"/>
          <w14:ligatures w14:val="none"/>
        </w:rPr>
        <w:t xml:space="preserve">Unlike to other national PTSs it does not provide a consolidated PTS statement but only a </w:t>
      </w:r>
      <w:r w:rsidR="002C27B1">
        <w:rPr>
          <w:rFonts w:eastAsia="Times New Roman" w:cstheme="minorHAnsi"/>
          <w:lang w:val="en-GB" w:eastAsia="nl-NL"/>
          <w14:ligatures w14:val="none"/>
        </w:rPr>
        <w:t xml:space="preserve">CSV file with all relevant data entry points and </w:t>
      </w:r>
      <w:r w:rsidR="00F74A6E">
        <w:rPr>
          <w:rFonts w:eastAsia="Times New Roman" w:cstheme="minorHAnsi"/>
          <w:lang w:val="en-GB" w:eastAsia="nl-NL"/>
          <w14:ligatures w14:val="none"/>
        </w:rPr>
        <w:t>the Pension Benefit Statements of each individual pension claim.</w:t>
      </w:r>
      <w:r w:rsidR="005C049B">
        <w:rPr>
          <w:rFonts w:eastAsia="Times New Roman" w:cstheme="minorHAnsi"/>
          <w:lang w:val="en-GB" w:eastAsia="nl-NL"/>
          <w14:ligatures w14:val="none"/>
        </w:rPr>
        <w:t xml:space="preserve"> </w:t>
      </w:r>
    </w:p>
    <w:p w14:paraId="628D895F" w14:textId="36D58EC6" w:rsidR="008D3EC7" w:rsidRPr="00830B11" w:rsidRDefault="008D3EC7" w:rsidP="008D3EC7">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t>The German PTS contains among other information:</w:t>
      </w:r>
    </w:p>
    <w:p w14:paraId="11382E01" w14:textId="77777777" w:rsidR="008C0459" w:rsidRPr="00830B11" w:rsidRDefault="008C0459" w:rsidP="008C0459">
      <w:pPr>
        <w:numPr>
          <w:ilvl w:val="0"/>
          <w:numId w:val="10"/>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Data from all three pillars (first, second, and third), although not all providers are required to participate.</w:t>
      </w:r>
    </w:p>
    <w:p w14:paraId="3349A7D1" w14:textId="77777777" w:rsidR="008C0459" w:rsidRPr="00830B11" w:rsidRDefault="008C0459" w:rsidP="008C0459">
      <w:pPr>
        <w:numPr>
          <w:ilvl w:val="0"/>
          <w:numId w:val="10"/>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The overview shows guaranteed and estimated amounts, including inflation adjustments.</w:t>
      </w:r>
    </w:p>
    <w:p w14:paraId="2BB7D365" w14:textId="39D30D75" w:rsidR="008C0459" w:rsidRPr="00830B11" w:rsidRDefault="00A6222F" w:rsidP="008C0459">
      <w:pPr>
        <w:numPr>
          <w:ilvl w:val="0"/>
          <w:numId w:val="10"/>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Beneficiaries and a</w:t>
      </w:r>
      <w:r w:rsidR="008C0459" w:rsidRPr="00830B11">
        <w:rPr>
          <w:rFonts w:eastAsia="Times New Roman" w:cstheme="minorHAnsi"/>
          <w:lang w:val="en-GB" w:eastAsia="nl-NL"/>
          <w14:ligatures w14:val="none"/>
        </w:rPr>
        <w:t xml:space="preserve">dvisors can download data in </w:t>
      </w:r>
      <w:r w:rsidR="00292DEF">
        <w:rPr>
          <w:rFonts w:eastAsia="Times New Roman" w:cstheme="minorHAnsi"/>
          <w:lang w:val="en-GB" w:eastAsia="nl-NL"/>
          <w14:ligatures w14:val="none"/>
        </w:rPr>
        <w:t xml:space="preserve">a </w:t>
      </w:r>
      <w:r w:rsidR="008C0459" w:rsidRPr="00830B11">
        <w:rPr>
          <w:rFonts w:eastAsia="Times New Roman" w:cstheme="minorHAnsi"/>
          <w:lang w:val="en-GB" w:eastAsia="nl-NL"/>
          <w14:ligatures w14:val="none"/>
        </w:rPr>
        <w:t xml:space="preserve">CSV format and </w:t>
      </w:r>
      <w:r w:rsidR="00292DEF">
        <w:rPr>
          <w:rFonts w:eastAsia="Times New Roman" w:cstheme="minorHAnsi"/>
          <w:lang w:val="en-GB" w:eastAsia="nl-NL"/>
          <w14:ligatures w14:val="none"/>
        </w:rPr>
        <w:t xml:space="preserve">the Pension Benefit Statements for each individual pension claim in </w:t>
      </w:r>
      <w:r w:rsidR="008C0459" w:rsidRPr="00830B11">
        <w:rPr>
          <w:rFonts w:eastAsia="Times New Roman" w:cstheme="minorHAnsi"/>
          <w:lang w:val="en-GB" w:eastAsia="nl-NL"/>
          <w14:ligatures w14:val="none"/>
        </w:rPr>
        <w:t>PDF</w:t>
      </w:r>
      <w:r w:rsidR="00292DEF">
        <w:rPr>
          <w:rFonts w:eastAsia="Times New Roman" w:cstheme="minorHAnsi"/>
          <w:lang w:val="en-GB" w:eastAsia="nl-NL"/>
          <w14:ligatures w14:val="none"/>
        </w:rPr>
        <w:t xml:space="preserve"> format</w:t>
      </w:r>
      <w:r w:rsidR="008C0459" w:rsidRPr="00830B11">
        <w:rPr>
          <w:rFonts w:eastAsia="Times New Roman" w:cstheme="minorHAnsi"/>
          <w:lang w:val="en-GB" w:eastAsia="nl-NL"/>
          <w14:ligatures w14:val="none"/>
        </w:rPr>
        <w:t>.</w:t>
      </w:r>
    </w:p>
    <w:p w14:paraId="3FD8B469" w14:textId="6287CA6E" w:rsidR="00110436" w:rsidRPr="00830B11" w:rsidRDefault="00292DEF" w:rsidP="00110436">
      <w:pPr>
        <w:numPr>
          <w:ilvl w:val="0"/>
          <w:numId w:val="10"/>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As some Pension Benefit Statements are governed by</w:t>
      </w:r>
      <w:r w:rsidR="00582257">
        <w:rPr>
          <w:rFonts w:eastAsia="Times New Roman" w:cstheme="minorHAnsi"/>
          <w:lang w:val="en-GB" w:eastAsia="nl-NL"/>
          <w14:ligatures w14:val="none"/>
        </w:rPr>
        <w:t xml:space="preserve"> </w:t>
      </w:r>
      <w:r>
        <w:rPr>
          <w:rFonts w:cstheme="minorHAnsi"/>
          <w:lang w:val="en-GB"/>
        </w:rPr>
        <w:t>IORP II</w:t>
      </w:r>
      <w:r w:rsidR="00582257">
        <w:rPr>
          <w:rFonts w:cstheme="minorHAnsi"/>
          <w:lang w:val="en-GB"/>
        </w:rPr>
        <w:t xml:space="preserve"> requirements and others are not there is a broad diversity of </w:t>
      </w:r>
      <w:r w:rsidR="00D01D19">
        <w:rPr>
          <w:rFonts w:cstheme="minorHAnsi"/>
          <w:lang w:val="en-GB"/>
        </w:rPr>
        <w:t>PDF documents and data shown</w:t>
      </w:r>
      <w:r w:rsidR="008C0459" w:rsidRPr="00830B11">
        <w:rPr>
          <w:rFonts w:eastAsia="Times New Roman" w:cstheme="minorHAnsi"/>
          <w:lang w:val="en-GB" w:eastAsia="nl-NL"/>
          <w14:ligatures w14:val="none"/>
        </w:rPr>
        <w:t>.</w:t>
      </w:r>
    </w:p>
    <w:p w14:paraId="667F143D" w14:textId="0E6DD7DF" w:rsidR="00110436" w:rsidRPr="00830B11" w:rsidRDefault="00110436" w:rsidP="00110436">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t xml:space="preserve">The objective of the PTS: </w:t>
      </w:r>
    </w:p>
    <w:p w14:paraId="109643B0" w14:textId="0B7A0B07" w:rsidR="008C0459" w:rsidRPr="00830B11" w:rsidRDefault="008C0459" w:rsidP="008C0459">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To provide insight into citizens’ pension situations, with a focus on use by advisors.</w:t>
      </w:r>
    </w:p>
    <w:p w14:paraId="42D433B4" w14:textId="77777777" w:rsidR="00110436" w:rsidRPr="00830B11" w:rsidRDefault="00110436" w:rsidP="00110436">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t>Key points:</w:t>
      </w:r>
      <w:r w:rsidRPr="00830B11">
        <w:rPr>
          <w:rFonts w:eastAsia="Times New Roman" w:cstheme="minorHAnsi"/>
          <w:lang w:val="en-GB" w:eastAsia="nl-NL"/>
          <w14:ligatures w14:val="none"/>
        </w:rPr>
        <w:t xml:space="preserve"> </w:t>
      </w:r>
    </w:p>
    <w:p w14:paraId="6FAF744D" w14:textId="2E089A99" w:rsidR="008C0459" w:rsidRPr="00830B11" w:rsidRDefault="008C0459" w:rsidP="00110436">
      <w:pPr>
        <w:pStyle w:val="ListParagraph"/>
        <w:numPr>
          <w:ilvl w:val="0"/>
          <w:numId w:val="10"/>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Much of the data depends on voluntary participation by providers, leading to gaps in the overview.</w:t>
      </w:r>
    </w:p>
    <w:p w14:paraId="7B7E7180" w14:textId="040909FE" w:rsidR="009B2033" w:rsidRPr="00181B3B" w:rsidRDefault="009B2033" w:rsidP="00181B3B">
      <w:pPr>
        <w:spacing w:before="100" w:beforeAutospacing="1" w:after="100" w:afterAutospacing="1" w:line="240" w:lineRule="auto"/>
        <w:rPr>
          <w:rFonts w:eastAsia="Times New Roman" w:cstheme="minorHAnsi"/>
          <w:i/>
          <w:iCs/>
          <w:u w:val="single"/>
          <w:lang w:val="en-GB" w:eastAsia="nl-NL"/>
          <w14:ligatures w14:val="none"/>
        </w:rPr>
      </w:pPr>
      <w:r w:rsidRPr="00181B3B">
        <w:rPr>
          <w:rFonts w:eastAsia="Times New Roman" w:cstheme="minorHAnsi"/>
          <w:i/>
          <w:iCs/>
          <w:u w:val="single"/>
          <w:lang w:val="en-GB" w:eastAsia="nl-NL"/>
          <w14:ligatures w14:val="none"/>
        </w:rPr>
        <w:t>Future planned development</w:t>
      </w:r>
    </w:p>
    <w:p w14:paraId="62B53E7A" w14:textId="77777777" w:rsidR="009B2033" w:rsidRPr="00711B63" w:rsidRDefault="009B2033" w:rsidP="009B2033">
      <w:pPr>
        <w:rPr>
          <w:rFonts w:cstheme="minorHAnsi"/>
          <w:lang w:val="en-GB"/>
        </w:rPr>
      </w:pPr>
      <w:r w:rsidRPr="00711B63">
        <w:rPr>
          <w:rFonts w:cstheme="minorHAnsi"/>
          <w:lang w:val="en-GB"/>
        </w:rPr>
        <w:t>For the German PTS it is currently in discussion and preparation to add indication for the deflated values of the applicable retirement benefits and also some features for beneficiaries to model these values for a range of possible inflation scenarios (i.e. normal or moderately increased inflation).</w:t>
      </w:r>
    </w:p>
    <w:p w14:paraId="627E1545" w14:textId="5E2ABCFD" w:rsidR="009B2033" w:rsidRPr="00711B63" w:rsidRDefault="009B2033" w:rsidP="009B2033">
      <w:pPr>
        <w:spacing w:after="0" w:line="240" w:lineRule="auto"/>
        <w:rPr>
          <w:rFonts w:eastAsia="Times New Roman" w:cstheme="minorHAnsi"/>
          <w:lang w:val="en-US" w:eastAsia="nl-NL"/>
          <w14:ligatures w14:val="none"/>
        </w:rPr>
      </w:pPr>
      <w:r w:rsidRPr="00711B63">
        <w:rPr>
          <w:rFonts w:cstheme="minorHAnsi"/>
          <w:lang w:val="en-GB"/>
        </w:rPr>
        <w:t>Another feature to be discussed in more detail soon will be an option for users to get an indication which annuity amount might be affordable by a given lump-sum amount at retirement, i.e. a tool for transformation of benefits. This might ultimately lead to the presentation of a single, cumulative and indicative annuity amount for all retirement benefits.</w:t>
      </w:r>
    </w:p>
    <w:p w14:paraId="390DA51C" w14:textId="20E7E665" w:rsidR="008C0459" w:rsidRPr="00830B11" w:rsidRDefault="00000000" w:rsidP="008C0459">
      <w:pPr>
        <w:spacing w:after="0" w:line="240" w:lineRule="auto"/>
        <w:rPr>
          <w:rFonts w:eastAsia="Times New Roman" w:cstheme="minorHAnsi"/>
          <w:lang w:eastAsia="nl-NL"/>
          <w14:ligatures w14:val="none"/>
        </w:rPr>
      </w:pPr>
      <w:r>
        <w:rPr>
          <w:rFonts w:eastAsia="Times New Roman" w:cstheme="minorHAnsi"/>
          <w:lang w:eastAsia="nl-NL"/>
          <w14:ligatures w14:val="none"/>
        </w:rPr>
        <w:pict w14:anchorId="798EF32B">
          <v:rect id="_x0000_i1028" style="width:0;height:1.5pt" o:hralign="center" o:hrstd="t" o:hr="t" fillcolor="#a0a0a0" stroked="f"/>
        </w:pict>
      </w:r>
    </w:p>
    <w:p w14:paraId="553AAF17" w14:textId="77777777" w:rsidR="006015B1" w:rsidRPr="00031650" w:rsidRDefault="006015B1" w:rsidP="006015B1">
      <w:p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b/>
          <w:bCs/>
          <w:lang w:val="en-GB" w:eastAsia="nl-NL"/>
          <w14:ligatures w14:val="none"/>
        </w:rPr>
        <w:lastRenderedPageBreak/>
        <w:t>The Netherlands</w:t>
      </w:r>
    </w:p>
    <w:p w14:paraId="475BE437" w14:textId="613349FC" w:rsidR="006015B1" w:rsidRPr="00031650" w:rsidRDefault="006015B1" w:rsidP="006015B1">
      <w:p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 xml:space="preserve">The Dutch </w:t>
      </w:r>
      <w:r w:rsidR="00C63D03">
        <w:rPr>
          <w:rFonts w:eastAsia="Times New Roman" w:cstheme="minorHAnsi"/>
          <w:lang w:val="en-GB" w:eastAsia="nl-NL"/>
          <w14:ligatures w14:val="none"/>
        </w:rPr>
        <w:t xml:space="preserve">PTS </w:t>
      </w:r>
      <w:r w:rsidRPr="00031650">
        <w:rPr>
          <w:rFonts w:eastAsia="Times New Roman" w:cstheme="minorHAnsi"/>
          <w:lang w:val="en-GB" w:eastAsia="nl-NL"/>
          <w14:ligatures w14:val="none"/>
        </w:rPr>
        <w:t>statement is a</w:t>
      </w:r>
      <w:r>
        <w:rPr>
          <w:rFonts w:eastAsia="Times New Roman" w:cstheme="minorHAnsi"/>
          <w:lang w:val="en-GB" w:eastAsia="nl-NL"/>
          <w14:ligatures w14:val="none"/>
        </w:rPr>
        <w:t xml:space="preserve"> PDF </w:t>
      </w:r>
      <w:r w:rsidRPr="00031650">
        <w:rPr>
          <w:rFonts w:eastAsia="Times New Roman" w:cstheme="minorHAnsi"/>
          <w:lang w:val="en-GB" w:eastAsia="nl-NL"/>
          <w14:ligatures w14:val="none"/>
        </w:rPr>
        <w:t>overview</w:t>
      </w:r>
      <w:r>
        <w:rPr>
          <w:rFonts w:eastAsia="Times New Roman" w:cstheme="minorHAnsi"/>
          <w:lang w:val="en-GB" w:eastAsia="nl-NL"/>
          <w14:ligatures w14:val="none"/>
        </w:rPr>
        <w:t xml:space="preserve"> document of</w:t>
      </w:r>
      <w:r w:rsidRPr="00031650">
        <w:rPr>
          <w:rFonts w:eastAsia="Times New Roman" w:cstheme="minorHAnsi"/>
          <w:lang w:val="en-GB" w:eastAsia="nl-NL"/>
          <w14:ligatures w14:val="none"/>
        </w:rPr>
        <w:t xml:space="preserve"> 2-3 pages.</w:t>
      </w:r>
    </w:p>
    <w:p w14:paraId="2B4EEA2C" w14:textId="77777777" w:rsidR="006015B1" w:rsidRPr="00031650" w:rsidRDefault="006015B1" w:rsidP="006015B1">
      <w:pPr>
        <w:spacing w:before="100" w:beforeAutospacing="1" w:after="100" w:afterAutospacing="1" w:line="240" w:lineRule="auto"/>
        <w:rPr>
          <w:rFonts w:eastAsia="Times New Roman" w:cstheme="minorHAnsi"/>
          <w:i/>
          <w:iCs/>
          <w:u w:val="single"/>
          <w:lang w:val="en-GB" w:eastAsia="nl-NL"/>
          <w14:ligatures w14:val="none"/>
        </w:rPr>
      </w:pPr>
      <w:r w:rsidRPr="00031650">
        <w:rPr>
          <w:rFonts w:eastAsia="Times New Roman" w:cstheme="minorHAnsi"/>
          <w:i/>
          <w:iCs/>
          <w:u w:val="single"/>
          <w:lang w:val="en-GB" w:eastAsia="nl-NL"/>
          <w14:ligatures w14:val="none"/>
        </w:rPr>
        <w:t>The Dutch PTS statement contains among other information:</w:t>
      </w:r>
    </w:p>
    <w:p w14:paraId="0D7A6BCF" w14:textId="77777777" w:rsidR="006015B1" w:rsidRPr="00031650" w:rsidRDefault="006015B1" w:rsidP="006015B1">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Information on the first (state pension) and second pillars (occupational pensions).</w:t>
      </w:r>
    </w:p>
    <w:p w14:paraId="2C86A52A" w14:textId="77777777" w:rsidR="006015B1" w:rsidRPr="00031650" w:rsidRDefault="006015B1" w:rsidP="006015B1">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A list of all pension contracts (state and occupational).</w:t>
      </w:r>
    </w:p>
    <w:p w14:paraId="447B023E" w14:textId="77777777" w:rsidR="006015B1" w:rsidRPr="00031650" w:rsidRDefault="006015B1" w:rsidP="006015B1">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Information on retirement and survivor’s benefits.</w:t>
      </w:r>
    </w:p>
    <w:p w14:paraId="3E11D107" w14:textId="77777777" w:rsidR="006015B1" w:rsidRPr="00031650" w:rsidRDefault="006015B1" w:rsidP="006015B1">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 xml:space="preserve">Pension benefits at </w:t>
      </w:r>
      <w:r>
        <w:rPr>
          <w:rFonts w:eastAsia="Times New Roman" w:cstheme="minorHAnsi"/>
          <w:lang w:val="en-GB" w:eastAsia="nl-NL"/>
          <w14:ligatures w14:val="none"/>
        </w:rPr>
        <w:t xml:space="preserve">predefined </w:t>
      </w:r>
      <w:r w:rsidRPr="00031650">
        <w:rPr>
          <w:rFonts w:eastAsia="Times New Roman" w:cstheme="minorHAnsi"/>
          <w:lang w:val="en-GB" w:eastAsia="nl-NL"/>
          <w14:ligatures w14:val="none"/>
        </w:rPr>
        <w:t>retirement ages.</w:t>
      </w:r>
    </w:p>
    <w:p w14:paraId="4C8CBE7A" w14:textId="77777777" w:rsidR="006015B1" w:rsidRPr="00031650" w:rsidRDefault="006015B1" w:rsidP="006015B1">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 xml:space="preserve">Amounts are presented in gross values, with a distinction between accrued benefits and </w:t>
      </w:r>
      <w:r>
        <w:rPr>
          <w:rFonts w:eastAsia="Times New Roman" w:cstheme="minorHAnsi"/>
          <w:lang w:val="en-GB" w:eastAsia="nl-NL"/>
          <w14:ligatures w14:val="none"/>
        </w:rPr>
        <w:t>projected</w:t>
      </w:r>
      <w:r w:rsidRPr="00031650">
        <w:rPr>
          <w:rFonts w:eastAsia="Times New Roman" w:cstheme="minorHAnsi"/>
          <w:lang w:val="en-GB" w:eastAsia="nl-NL"/>
          <w14:ligatures w14:val="none"/>
        </w:rPr>
        <w:t xml:space="preserve"> benefits based on current employment.</w:t>
      </w:r>
    </w:p>
    <w:p w14:paraId="4E742C5B" w14:textId="77777777" w:rsidR="006015B1" w:rsidRDefault="006015B1" w:rsidP="006015B1">
      <w:pPr>
        <w:numPr>
          <w:ilvl w:val="0"/>
          <w:numId w:val="8"/>
        </w:num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No graphs</w:t>
      </w:r>
      <w:r>
        <w:rPr>
          <w:rFonts w:eastAsia="Times New Roman" w:cstheme="minorHAnsi"/>
          <w:lang w:val="en-GB" w:eastAsia="nl-NL"/>
          <w14:ligatures w14:val="none"/>
        </w:rPr>
        <w:t xml:space="preserve"> are shown</w:t>
      </w:r>
      <w:r w:rsidRPr="00031650">
        <w:rPr>
          <w:rFonts w:eastAsia="Times New Roman" w:cstheme="minorHAnsi"/>
          <w:lang w:val="en-GB" w:eastAsia="nl-NL"/>
          <w14:ligatures w14:val="none"/>
        </w:rPr>
        <w:t>; only tables with amounts specified by age and period.</w:t>
      </w:r>
    </w:p>
    <w:p w14:paraId="59D67753" w14:textId="77777777" w:rsidR="006015B1" w:rsidRPr="00975EA9" w:rsidRDefault="006015B1" w:rsidP="006015B1">
      <w:pPr>
        <w:pStyle w:val="ListParagraph"/>
        <w:numPr>
          <w:ilvl w:val="0"/>
          <w:numId w:val="8"/>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The PDF statement is available in English and in Dutch.</w:t>
      </w:r>
    </w:p>
    <w:p w14:paraId="13AC83F2" w14:textId="77777777" w:rsidR="006015B1" w:rsidRPr="00031650" w:rsidRDefault="006015B1" w:rsidP="006015B1">
      <w:pPr>
        <w:spacing w:before="100" w:beforeAutospacing="1" w:after="100" w:afterAutospacing="1" w:line="240" w:lineRule="auto"/>
        <w:rPr>
          <w:rFonts w:eastAsia="Times New Roman" w:cstheme="minorHAnsi"/>
          <w:i/>
          <w:iCs/>
          <w:u w:val="single"/>
          <w:lang w:val="en-GB" w:eastAsia="nl-NL"/>
          <w14:ligatures w14:val="none"/>
        </w:rPr>
      </w:pPr>
      <w:r w:rsidRPr="00031650">
        <w:rPr>
          <w:rFonts w:eastAsia="Times New Roman" w:cstheme="minorHAnsi"/>
          <w:i/>
          <w:iCs/>
          <w:u w:val="single"/>
          <w:lang w:val="en-GB" w:eastAsia="nl-NL"/>
          <w14:ligatures w14:val="none"/>
        </w:rPr>
        <w:t xml:space="preserve">The objective of the PTS statement: </w:t>
      </w:r>
    </w:p>
    <w:p w14:paraId="5C4E97C1" w14:textId="77777777" w:rsidR="006015B1" w:rsidRPr="00031650" w:rsidRDefault="006015B1" w:rsidP="006015B1">
      <w:pPr>
        <w:spacing w:before="100" w:beforeAutospacing="1" w:after="100" w:afterAutospacing="1" w:line="240" w:lineRule="auto"/>
        <w:rPr>
          <w:rFonts w:eastAsia="Times New Roman" w:cstheme="minorHAnsi"/>
          <w:lang w:val="en-GB" w:eastAsia="nl-NL"/>
          <w14:ligatures w14:val="none"/>
        </w:rPr>
      </w:pPr>
      <w:r w:rsidRPr="00031650">
        <w:rPr>
          <w:rFonts w:eastAsia="Times New Roman" w:cstheme="minorHAnsi"/>
          <w:lang w:val="en-GB" w:eastAsia="nl-NL"/>
          <w14:ligatures w14:val="none"/>
        </w:rPr>
        <w:t>The document is primarily used by mortgage providers and advisors, but likely less so by citizens themselves.</w:t>
      </w:r>
    </w:p>
    <w:p w14:paraId="4E20B3D5" w14:textId="77777777" w:rsidR="006015B1" w:rsidRPr="008D3EC7" w:rsidRDefault="006015B1" w:rsidP="006015B1">
      <w:pPr>
        <w:spacing w:before="100" w:beforeAutospacing="1" w:after="100" w:afterAutospacing="1" w:line="240" w:lineRule="auto"/>
        <w:rPr>
          <w:rFonts w:eastAsia="Times New Roman" w:cstheme="minorHAnsi"/>
          <w:i/>
          <w:iCs/>
          <w:u w:val="single"/>
          <w:lang w:val="en-GB" w:eastAsia="nl-NL"/>
          <w14:ligatures w14:val="none"/>
        </w:rPr>
      </w:pPr>
      <w:r w:rsidRPr="008D3EC7">
        <w:rPr>
          <w:rFonts w:eastAsia="Times New Roman" w:cstheme="minorHAnsi"/>
          <w:i/>
          <w:iCs/>
          <w:u w:val="single"/>
          <w:lang w:val="en-GB" w:eastAsia="nl-NL"/>
          <w14:ligatures w14:val="none"/>
        </w:rPr>
        <w:t>Key points:</w:t>
      </w:r>
    </w:p>
    <w:p w14:paraId="579FE1B9" w14:textId="185F47CB" w:rsidR="006015B1" w:rsidRDefault="006015B1" w:rsidP="006015B1">
      <w:pPr>
        <w:pStyle w:val="ListParagraph"/>
        <w:numPr>
          <w:ilvl w:val="0"/>
          <w:numId w:val="8"/>
        </w:numPr>
        <w:spacing w:before="100" w:beforeAutospacing="1" w:after="100" w:afterAutospacing="1" w:line="240" w:lineRule="auto"/>
        <w:rPr>
          <w:rFonts w:eastAsia="Times New Roman" w:cstheme="minorHAnsi"/>
          <w:lang w:val="en-GB" w:eastAsia="nl-NL"/>
          <w14:ligatures w14:val="none"/>
        </w:rPr>
      </w:pPr>
      <w:r w:rsidRPr="008D3EC7">
        <w:rPr>
          <w:rFonts w:eastAsia="Times New Roman" w:cstheme="minorHAnsi"/>
          <w:lang w:val="en-GB" w:eastAsia="nl-NL"/>
          <w14:ligatures w14:val="none"/>
        </w:rPr>
        <w:t xml:space="preserve">The digital pension overview </w:t>
      </w:r>
      <w:r w:rsidR="003F7986">
        <w:rPr>
          <w:rFonts w:eastAsia="Times New Roman" w:cstheme="minorHAnsi"/>
          <w:lang w:val="en-GB" w:eastAsia="nl-NL"/>
          <w14:ligatures w14:val="none"/>
        </w:rPr>
        <w:t xml:space="preserve">on </w:t>
      </w:r>
      <w:hyperlink r:id="rId12" w:history="1">
        <w:r w:rsidR="003F7986" w:rsidRPr="004E2B68">
          <w:rPr>
            <w:rStyle w:val="Hyperlink"/>
            <w:rFonts w:eastAsia="Times New Roman" w:cstheme="minorHAnsi"/>
            <w:lang w:val="en-GB" w:eastAsia="nl-NL"/>
            <w14:ligatures w14:val="none"/>
          </w:rPr>
          <w:t>www.mijnpensioenoverzicht.nl</w:t>
        </w:r>
      </w:hyperlink>
      <w:r w:rsidR="003F7986">
        <w:rPr>
          <w:rFonts w:eastAsia="Times New Roman" w:cstheme="minorHAnsi"/>
          <w:lang w:val="en-GB" w:eastAsia="nl-NL"/>
          <w14:ligatures w14:val="none"/>
        </w:rPr>
        <w:t xml:space="preserve"> </w:t>
      </w:r>
      <w:r w:rsidRPr="008D3EC7">
        <w:rPr>
          <w:rFonts w:eastAsia="Times New Roman" w:cstheme="minorHAnsi"/>
          <w:lang w:val="en-GB" w:eastAsia="nl-NL"/>
          <w14:ligatures w14:val="none"/>
        </w:rPr>
        <w:t>provides more dynamic information, a summation of amounts, including indicative pensions (DC) with DB, net amounts (indicative).</w:t>
      </w:r>
    </w:p>
    <w:p w14:paraId="2BA34CE7" w14:textId="77777777" w:rsidR="006015B1" w:rsidRPr="00533CEF" w:rsidRDefault="00000000" w:rsidP="006015B1">
      <w:pPr>
        <w:spacing w:after="0" w:line="240" w:lineRule="auto"/>
        <w:rPr>
          <w:rFonts w:eastAsia="Times New Roman" w:cstheme="minorHAnsi"/>
          <w:highlight w:val="yellow"/>
          <w:lang w:eastAsia="nl-NL"/>
          <w14:ligatures w14:val="none"/>
        </w:rPr>
      </w:pPr>
      <w:r>
        <w:rPr>
          <w:rFonts w:eastAsia="Times New Roman" w:cstheme="minorHAnsi"/>
          <w:lang w:eastAsia="nl-NL"/>
          <w14:ligatures w14:val="none"/>
        </w:rPr>
        <w:pict w14:anchorId="190AFA8D">
          <v:rect id="_x0000_i1029" style="width:0;height:1.5pt" o:hralign="center" o:hrstd="t" o:hr="t" fillcolor="#a0a0a0" stroked="f"/>
        </w:pict>
      </w:r>
    </w:p>
    <w:p w14:paraId="5B83F5D1" w14:textId="77777777" w:rsidR="008C0459" w:rsidRPr="00830B11" w:rsidRDefault="008C0459" w:rsidP="008C0459">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b/>
          <w:bCs/>
          <w:lang w:val="en-GB" w:eastAsia="nl-NL"/>
          <w14:ligatures w14:val="none"/>
        </w:rPr>
        <w:t>Slovakia</w:t>
      </w:r>
    </w:p>
    <w:p w14:paraId="29B2B41B" w14:textId="47B448E6" w:rsidR="00110436" w:rsidRPr="00830B11" w:rsidRDefault="00110436" w:rsidP="00110436">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t>The Slovakian PTS statement:</w:t>
      </w:r>
    </w:p>
    <w:p w14:paraId="2FC710D2" w14:textId="5A15AD3E" w:rsidR="0070223D" w:rsidRPr="005863E2" w:rsidRDefault="00D74E77" w:rsidP="00830B11">
      <w:pPr>
        <w:spacing w:before="100" w:beforeAutospacing="1" w:after="100" w:afterAutospacing="1" w:line="240" w:lineRule="auto"/>
        <w:rPr>
          <w:rFonts w:eastAsia="Times New Roman" w:cstheme="minorHAnsi"/>
          <w:lang w:val="en-GB" w:eastAsia="nl-NL"/>
          <w14:ligatures w14:val="none"/>
        </w:rPr>
      </w:pPr>
      <w:r w:rsidRPr="00BB1F68">
        <w:rPr>
          <w:rFonts w:eastAsia="Times New Roman" w:cstheme="minorHAnsi"/>
          <w:lang w:val="en-GB" w:eastAsia="nl-NL"/>
          <w14:ligatures w14:val="none"/>
        </w:rPr>
        <w:t xml:space="preserve">Pension Benefit Statements </w:t>
      </w:r>
      <w:r w:rsidR="00E4719E" w:rsidRPr="00550F56">
        <w:rPr>
          <w:rFonts w:eastAsia="Times New Roman" w:cstheme="minorHAnsi"/>
          <w:lang w:val="en-GB" w:eastAsia="nl-NL"/>
          <w14:ligatures w14:val="none"/>
        </w:rPr>
        <w:t xml:space="preserve">are </w:t>
      </w:r>
      <w:r w:rsidR="0070223D" w:rsidRPr="004519B5">
        <w:rPr>
          <w:rFonts w:eastAsia="Times New Roman" w:cstheme="minorHAnsi"/>
          <w:lang w:val="en-GB" w:eastAsia="nl-NL"/>
          <w14:ligatures w14:val="none"/>
        </w:rPr>
        <w:t xml:space="preserve">prepared </w:t>
      </w:r>
      <w:r w:rsidR="0070223D" w:rsidRPr="005B1C3C">
        <w:rPr>
          <w:rFonts w:eastAsia="Times New Roman" w:cstheme="minorHAnsi"/>
          <w:lang w:val="en-GB" w:eastAsia="nl-NL"/>
          <w14:ligatures w14:val="none"/>
        </w:rPr>
        <w:t>separately for</w:t>
      </w:r>
      <w:r w:rsidR="0070223D" w:rsidRPr="0089349D">
        <w:rPr>
          <w:rFonts w:eastAsia="Times New Roman" w:cstheme="minorHAnsi"/>
          <w:lang w:val="en-GB" w:eastAsia="nl-NL"/>
          <w14:ligatures w14:val="none"/>
        </w:rPr>
        <w:t xml:space="preserve"> 2</w:t>
      </w:r>
      <w:r w:rsidR="0070223D" w:rsidRPr="00830B11">
        <w:rPr>
          <w:rFonts w:eastAsia="Times New Roman" w:cstheme="minorHAnsi"/>
          <w:vertAlign w:val="superscript"/>
          <w:lang w:val="en-GB" w:eastAsia="nl-NL"/>
          <w14:ligatures w14:val="none"/>
        </w:rPr>
        <w:t>nd</w:t>
      </w:r>
      <w:r w:rsidR="0070223D" w:rsidRPr="00BB1F68">
        <w:rPr>
          <w:rFonts w:eastAsia="Times New Roman" w:cstheme="minorHAnsi"/>
          <w:lang w:val="en-GB" w:eastAsia="nl-NL"/>
          <w14:ligatures w14:val="none"/>
        </w:rPr>
        <w:t xml:space="preserve"> and 3</w:t>
      </w:r>
      <w:r w:rsidR="00071FC6" w:rsidRPr="00830B11">
        <w:rPr>
          <w:rFonts w:eastAsia="Times New Roman" w:cstheme="minorHAnsi"/>
          <w:vertAlign w:val="superscript"/>
          <w:lang w:val="en-GB" w:eastAsia="nl-NL"/>
          <w14:ligatures w14:val="none"/>
        </w:rPr>
        <w:t>rd</w:t>
      </w:r>
      <w:r w:rsidR="00071FC6">
        <w:rPr>
          <w:rFonts w:eastAsia="Times New Roman" w:cstheme="minorHAnsi"/>
          <w:lang w:val="en-GB" w:eastAsia="nl-NL"/>
          <w14:ligatures w14:val="none"/>
        </w:rPr>
        <w:t xml:space="preserve"> </w:t>
      </w:r>
      <w:r w:rsidR="0070223D" w:rsidRPr="00550F56">
        <w:rPr>
          <w:rFonts w:eastAsia="Times New Roman" w:cstheme="minorHAnsi"/>
          <w:lang w:val="en-GB" w:eastAsia="nl-NL"/>
          <w14:ligatures w14:val="none"/>
        </w:rPr>
        <w:t xml:space="preserve">pillar </w:t>
      </w:r>
      <w:r w:rsidR="00D772AF">
        <w:rPr>
          <w:rFonts w:eastAsia="Times New Roman" w:cstheme="minorHAnsi"/>
          <w:lang w:val="en-GB" w:eastAsia="nl-NL"/>
          <w14:ligatures w14:val="none"/>
        </w:rPr>
        <w:t xml:space="preserve">as </w:t>
      </w:r>
      <w:r w:rsidR="0070223D" w:rsidRPr="00550F56">
        <w:rPr>
          <w:rFonts w:eastAsia="Times New Roman" w:cstheme="minorHAnsi"/>
          <w:lang w:val="en-GB" w:eastAsia="nl-NL"/>
          <w14:ligatures w14:val="none"/>
        </w:rPr>
        <w:t>PDF</w:t>
      </w:r>
      <w:r w:rsidR="00020C4D" w:rsidRPr="004519B5">
        <w:rPr>
          <w:rFonts w:eastAsia="Times New Roman" w:cstheme="minorHAnsi"/>
          <w:lang w:val="en-GB" w:eastAsia="nl-NL"/>
          <w14:ligatures w14:val="none"/>
        </w:rPr>
        <w:t xml:space="preserve"> </w:t>
      </w:r>
      <w:r w:rsidR="00D772AF" w:rsidRPr="00031650">
        <w:rPr>
          <w:rFonts w:eastAsia="Times New Roman" w:cstheme="minorHAnsi"/>
          <w:lang w:val="en-GB" w:eastAsia="nl-NL"/>
          <w14:ligatures w14:val="none"/>
        </w:rPr>
        <w:t>overview</w:t>
      </w:r>
      <w:r w:rsidR="00D772AF">
        <w:rPr>
          <w:rFonts w:eastAsia="Times New Roman" w:cstheme="minorHAnsi"/>
          <w:lang w:val="en-GB" w:eastAsia="nl-NL"/>
          <w14:ligatures w14:val="none"/>
        </w:rPr>
        <w:t xml:space="preserve"> document of</w:t>
      </w:r>
      <w:r w:rsidR="00D772AF" w:rsidRPr="00031650">
        <w:rPr>
          <w:rFonts w:eastAsia="Times New Roman" w:cstheme="minorHAnsi"/>
          <w:lang w:val="en-GB" w:eastAsia="nl-NL"/>
          <w14:ligatures w14:val="none"/>
        </w:rPr>
        <w:t xml:space="preserve"> 2-3 pages</w:t>
      </w:r>
      <w:r w:rsidR="00D772AF" w:rsidRPr="005B1C3C">
        <w:rPr>
          <w:rFonts w:eastAsia="Times New Roman" w:cstheme="minorHAnsi"/>
          <w:lang w:val="en-GB" w:eastAsia="nl-NL"/>
          <w14:ligatures w14:val="none"/>
        </w:rPr>
        <w:t xml:space="preserve"> </w:t>
      </w:r>
      <w:r w:rsidR="006F4C4A">
        <w:rPr>
          <w:rFonts w:eastAsia="Times New Roman" w:cstheme="minorHAnsi"/>
          <w:lang w:val="en-GB" w:eastAsia="nl-NL"/>
          <w14:ligatures w14:val="none"/>
        </w:rPr>
        <w:t xml:space="preserve">in local language </w:t>
      </w:r>
      <w:r w:rsidR="006C3A32">
        <w:rPr>
          <w:rFonts w:eastAsia="Times New Roman" w:cstheme="minorHAnsi"/>
          <w:lang w:val="en-GB" w:eastAsia="nl-NL"/>
          <w14:ligatures w14:val="none"/>
        </w:rPr>
        <w:t xml:space="preserve">only </w:t>
      </w:r>
      <w:r w:rsidR="002C44F7">
        <w:rPr>
          <w:rFonts w:eastAsia="Times New Roman" w:cstheme="minorHAnsi"/>
          <w:lang w:val="en-GB" w:eastAsia="nl-NL"/>
          <w14:ligatures w14:val="none"/>
        </w:rPr>
        <w:t xml:space="preserve">created </w:t>
      </w:r>
      <w:r w:rsidR="00020C4D" w:rsidRPr="005B1C3C">
        <w:rPr>
          <w:rFonts w:eastAsia="Times New Roman" w:cstheme="minorHAnsi"/>
          <w:lang w:val="en-GB" w:eastAsia="nl-NL"/>
          <w14:ligatures w14:val="none"/>
        </w:rPr>
        <w:t xml:space="preserve">by </w:t>
      </w:r>
      <w:r w:rsidR="002C44F7">
        <w:rPr>
          <w:rFonts w:eastAsia="Times New Roman" w:cstheme="minorHAnsi"/>
          <w:lang w:val="en-GB" w:eastAsia="nl-NL"/>
          <w14:ligatures w14:val="none"/>
        </w:rPr>
        <w:t xml:space="preserve">pension </w:t>
      </w:r>
      <w:r w:rsidR="00020C4D" w:rsidRPr="005B1C3C">
        <w:rPr>
          <w:rFonts w:eastAsia="Times New Roman" w:cstheme="minorHAnsi"/>
          <w:lang w:val="en-GB" w:eastAsia="nl-NL"/>
          <w14:ligatures w14:val="none"/>
        </w:rPr>
        <w:t>providers</w:t>
      </w:r>
      <w:r w:rsidR="003A3BBA">
        <w:rPr>
          <w:rFonts w:eastAsia="Times New Roman" w:cstheme="minorHAnsi"/>
          <w:lang w:val="en-GB" w:eastAsia="nl-NL"/>
          <w14:ligatures w14:val="none"/>
        </w:rPr>
        <w:t xml:space="preserve"> </w:t>
      </w:r>
      <w:r w:rsidR="0018332D">
        <w:rPr>
          <w:rFonts w:eastAsia="Times New Roman" w:cstheme="minorHAnsi"/>
          <w:lang w:val="en-GB" w:eastAsia="nl-NL"/>
          <w14:ligatures w14:val="none"/>
        </w:rPr>
        <w:t>available for</w:t>
      </w:r>
      <w:r w:rsidR="003A3BBA">
        <w:rPr>
          <w:rFonts w:eastAsia="Times New Roman" w:cstheme="minorHAnsi"/>
          <w:lang w:val="en-GB" w:eastAsia="nl-NL"/>
          <w14:ligatures w14:val="none"/>
        </w:rPr>
        <w:t xml:space="preserve"> all </w:t>
      </w:r>
      <w:r w:rsidR="002B5E1D">
        <w:rPr>
          <w:rFonts w:eastAsia="Times New Roman" w:cstheme="minorHAnsi"/>
          <w:lang w:val="en-GB" w:eastAsia="nl-NL"/>
          <w14:ligatures w14:val="none"/>
        </w:rPr>
        <w:t>their clients</w:t>
      </w:r>
      <w:r w:rsidR="00D850EB">
        <w:rPr>
          <w:rFonts w:eastAsia="Times New Roman" w:cstheme="minorHAnsi"/>
          <w:lang w:val="en-GB" w:eastAsia="nl-NL"/>
          <w14:ligatures w14:val="none"/>
        </w:rPr>
        <w:t xml:space="preserve"> </w:t>
      </w:r>
      <w:r w:rsidR="00AB40A1">
        <w:rPr>
          <w:rFonts w:eastAsia="Times New Roman" w:cstheme="minorHAnsi"/>
          <w:lang w:val="en-GB" w:eastAsia="nl-NL"/>
          <w14:ligatures w14:val="none"/>
        </w:rPr>
        <w:t>on an annual basis.</w:t>
      </w:r>
    </w:p>
    <w:p w14:paraId="226BCCFF" w14:textId="0CF706F8" w:rsidR="00550F56" w:rsidRPr="00830B11" w:rsidRDefault="00550F56" w:rsidP="00550F56">
      <w:pPr>
        <w:numPr>
          <w:ilvl w:val="0"/>
          <w:numId w:val="11"/>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 xml:space="preserve">Graphs and tables show </w:t>
      </w:r>
      <w:r w:rsidR="00D96D1D" w:rsidRPr="00830B11">
        <w:rPr>
          <w:rFonts w:eastAsia="Times New Roman" w:cstheme="minorHAnsi"/>
          <w:lang w:val="en-GB" w:eastAsia="nl-NL"/>
          <w14:ligatures w14:val="none"/>
        </w:rPr>
        <w:t>actual fund value,</w:t>
      </w:r>
      <w:r w:rsidRPr="00830B11">
        <w:rPr>
          <w:rFonts w:eastAsia="Times New Roman" w:cstheme="minorHAnsi"/>
          <w:lang w:val="en-GB" w:eastAsia="nl-NL"/>
          <w14:ligatures w14:val="none"/>
        </w:rPr>
        <w:t xml:space="preserve"> </w:t>
      </w:r>
      <w:r w:rsidR="005B1C3C" w:rsidRPr="00830B11">
        <w:rPr>
          <w:rFonts w:eastAsia="Times New Roman" w:cstheme="minorHAnsi"/>
          <w:lang w:val="en-GB" w:eastAsia="nl-NL"/>
          <w14:ligatures w14:val="none"/>
        </w:rPr>
        <w:t xml:space="preserve">monthly annuity, </w:t>
      </w:r>
      <w:r w:rsidR="0089349D" w:rsidRPr="00830B11">
        <w:rPr>
          <w:rFonts w:eastAsia="Times New Roman" w:cstheme="minorHAnsi"/>
          <w:lang w:val="en-GB" w:eastAsia="nl-NL"/>
          <w14:ligatures w14:val="none"/>
        </w:rPr>
        <w:t>fund value at retirement</w:t>
      </w:r>
      <w:r w:rsidR="00921F69">
        <w:rPr>
          <w:rFonts w:eastAsia="Times New Roman" w:cstheme="minorHAnsi"/>
          <w:lang w:val="en-GB" w:eastAsia="nl-NL"/>
          <w14:ligatures w14:val="none"/>
        </w:rPr>
        <w:t xml:space="preserve"> age(</w:t>
      </w:r>
      <w:r w:rsidRPr="00830B11">
        <w:rPr>
          <w:rFonts w:eastAsia="Times New Roman" w:cstheme="minorHAnsi"/>
          <w:lang w:val="en-GB" w:eastAsia="nl-NL"/>
          <w14:ligatures w14:val="none"/>
        </w:rPr>
        <w:t>lump-sum</w:t>
      </w:r>
      <w:r w:rsidR="00921F69">
        <w:rPr>
          <w:rFonts w:eastAsia="Times New Roman" w:cstheme="minorHAnsi"/>
          <w:lang w:val="en-GB" w:eastAsia="nl-NL"/>
          <w14:ligatures w14:val="none"/>
        </w:rPr>
        <w:t>)</w:t>
      </w:r>
      <w:r w:rsidRPr="00830B11">
        <w:rPr>
          <w:rFonts w:eastAsia="Times New Roman" w:cstheme="minorHAnsi"/>
          <w:lang w:val="en-GB" w:eastAsia="nl-NL"/>
          <w14:ligatures w14:val="none"/>
        </w:rPr>
        <w:t>.</w:t>
      </w:r>
    </w:p>
    <w:p w14:paraId="58776BEC" w14:textId="56CC8CA6" w:rsidR="00B76AC1" w:rsidRDefault="00B76AC1" w:rsidP="00B76AC1">
      <w:pPr>
        <w:numPr>
          <w:ilvl w:val="0"/>
          <w:numId w:val="11"/>
        </w:numPr>
        <w:spacing w:before="100" w:beforeAutospacing="1" w:after="100" w:afterAutospacing="1" w:line="240" w:lineRule="auto"/>
        <w:rPr>
          <w:rFonts w:eastAsia="Times New Roman" w:cstheme="minorHAnsi"/>
          <w:lang w:val="en-GB" w:eastAsia="nl-NL"/>
          <w14:ligatures w14:val="none"/>
        </w:rPr>
      </w:pPr>
      <w:r w:rsidRPr="004B7134">
        <w:rPr>
          <w:rFonts w:eastAsia="Times New Roman" w:cstheme="minorHAnsi"/>
          <w:lang w:val="en-GB" w:eastAsia="nl-NL"/>
          <w14:ligatures w14:val="none"/>
        </w:rPr>
        <w:t>The overview shows estimated amounts, including inflation adjustments</w:t>
      </w:r>
      <w:r>
        <w:rPr>
          <w:rFonts w:eastAsia="Times New Roman" w:cstheme="minorHAnsi"/>
          <w:lang w:val="en-GB" w:eastAsia="nl-NL"/>
          <w14:ligatures w14:val="none"/>
        </w:rPr>
        <w:t xml:space="preserve"> </w:t>
      </w:r>
      <w:r w:rsidR="00C21B71">
        <w:rPr>
          <w:rFonts w:eastAsia="Times New Roman" w:cstheme="minorHAnsi"/>
          <w:lang w:val="en-GB" w:eastAsia="nl-NL"/>
          <w14:ligatures w14:val="none"/>
        </w:rPr>
        <w:t xml:space="preserve">in nominal and deflated value </w:t>
      </w:r>
      <w:r w:rsidR="00C549A2">
        <w:rPr>
          <w:rFonts w:eastAsia="Times New Roman" w:cstheme="minorHAnsi"/>
          <w:lang w:val="en-GB" w:eastAsia="nl-NL"/>
          <w14:ligatures w14:val="none"/>
        </w:rPr>
        <w:t>for</w:t>
      </w:r>
      <w:r>
        <w:rPr>
          <w:rFonts w:eastAsia="Times New Roman" w:cstheme="minorHAnsi"/>
          <w:lang w:val="en-GB" w:eastAsia="nl-NL"/>
          <w14:ligatures w14:val="none"/>
        </w:rPr>
        <w:t xml:space="preserve"> three </w:t>
      </w:r>
      <w:r w:rsidR="00D52682">
        <w:rPr>
          <w:rFonts w:eastAsia="Times New Roman" w:cstheme="minorHAnsi"/>
          <w:lang w:val="en-GB" w:eastAsia="nl-NL"/>
          <w14:ligatures w14:val="none"/>
        </w:rPr>
        <w:t xml:space="preserve">economic </w:t>
      </w:r>
      <w:r>
        <w:rPr>
          <w:rFonts w:eastAsia="Times New Roman" w:cstheme="minorHAnsi"/>
          <w:lang w:val="en-GB" w:eastAsia="nl-NL"/>
          <w14:ligatures w14:val="none"/>
        </w:rPr>
        <w:t>scenarios</w:t>
      </w:r>
      <w:r w:rsidRPr="004B7134">
        <w:rPr>
          <w:rFonts w:eastAsia="Times New Roman" w:cstheme="minorHAnsi"/>
          <w:lang w:val="en-GB" w:eastAsia="nl-NL"/>
          <w14:ligatures w14:val="none"/>
        </w:rPr>
        <w:t>.</w:t>
      </w:r>
    </w:p>
    <w:p w14:paraId="003CA6A2" w14:textId="27899202" w:rsidR="00804CC3" w:rsidRPr="004B7134" w:rsidRDefault="00804CC3" w:rsidP="00B76AC1">
      <w:pPr>
        <w:numPr>
          <w:ilvl w:val="0"/>
          <w:numId w:val="11"/>
        </w:numPr>
        <w:spacing w:before="100" w:beforeAutospacing="1" w:after="100" w:afterAutospacing="1" w:line="240" w:lineRule="auto"/>
        <w:rPr>
          <w:rFonts w:eastAsia="Times New Roman" w:cstheme="minorHAnsi"/>
          <w:lang w:val="en-GB" w:eastAsia="nl-NL"/>
          <w14:ligatures w14:val="none"/>
        </w:rPr>
      </w:pPr>
      <w:r w:rsidRPr="004B7134">
        <w:rPr>
          <w:rFonts w:eastAsia="Times New Roman" w:cstheme="minorHAnsi"/>
          <w:lang w:val="en-GB" w:eastAsia="nl-NL"/>
          <w14:ligatures w14:val="none"/>
        </w:rPr>
        <w:t xml:space="preserve">These annual statements present </w:t>
      </w:r>
      <w:r w:rsidR="002F4389">
        <w:rPr>
          <w:rFonts w:eastAsia="Times New Roman" w:cstheme="minorHAnsi"/>
          <w:lang w:val="en-GB" w:eastAsia="nl-NL"/>
          <w14:ligatures w14:val="none"/>
        </w:rPr>
        <w:t xml:space="preserve">also </w:t>
      </w:r>
      <w:r w:rsidRPr="004B7134">
        <w:rPr>
          <w:rFonts w:eastAsia="Times New Roman" w:cstheme="minorHAnsi"/>
          <w:lang w:val="en-GB" w:eastAsia="nl-NL"/>
          <w14:ligatures w14:val="none"/>
        </w:rPr>
        <w:t>the starting balance, contributions inflow during the year, cost</w:t>
      </w:r>
      <w:r w:rsidR="00830B11">
        <w:rPr>
          <w:rFonts w:eastAsia="Times New Roman" w:cstheme="minorHAnsi"/>
          <w:lang w:val="en-GB" w:eastAsia="nl-NL"/>
          <w14:ligatures w14:val="none"/>
        </w:rPr>
        <w:t>s</w:t>
      </w:r>
      <w:r w:rsidRPr="004B7134">
        <w:rPr>
          <w:rFonts w:eastAsia="Times New Roman" w:cstheme="minorHAnsi"/>
          <w:lang w:val="en-GB" w:eastAsia="nl-NL"/>
          <w14:ligatures w14:val="none"/>
        </w:rPr>
        <w:t xml:space="preserve"> and charges and closing balance</w:t>
      </w:r>
      <w:r w:rsidR="00286EDA">
        <w:rPr>
          <w:rFonts w:eastAsia="Times New Roman" w:cstheme="minorHAnsi"/>
          <w:lang w:val="en-GB" w:eastAsia="nl-NL"/>
          <w14:ligatures w14:val="none"/>
        </w:rPr>
        <w:t>.</w:t>
      </w:r>
    </w:p>
    <w:p w14:paraId="507604A4" w14:textId="2F0BE754" w:rsidR="00871006" w:rsidRPr="006015B1" w:rsidRDefault="008C0459" w:rsidP="006015B1">
      <w:pPr>
        <w:numPr>
          <w:ilvl w:val="0"/>
          <w:numId w:val="11"/>
        </w:numPr>
        <w:spacing w:before="100" w:beforeAutospacing="1" w:after="100" w:afterAutospacing="1" w:line="240" w:lineRule="auto"/>
        <w:rPr>
          <w:rFonts w:eastAsia="Times New Roman" w:cstheme="minorHAnsi"/>
          <w:lang w:val="it-IT" w:eastAsia="nl-NL"/>
          <w14:ligatures w14:val="none"/>
        </w:rPr>
      </w:pPr>
      <w:r w:rsidRPr="00830B11">
        <w:rPr>
          <w:rFonts w:eastAsia="Times New Roman" w:cstheme="minorHAnsi"/>
          <w:lang w:val="it-IT" w:eastAsia="nl-NL"/>
          <w14:ligatures w14:val="none"/>
        </w:rPr>
        <w:t xml:space="preserve">Work is underway to create a uniform approach </w:t>
      </w:r>
      <w:r w:rsidR="00BB6045" w:rsidRPr="00830B11">
        <w:rPr>
          <w:rFonts w:eastAsia="Times New Roman" w:cstheme="minorHAnsi"/>
          <w:lang w:val="it-IT" w:eastAsia="nl-NL"/>
          <w14:ligatures w14:val="none"/>
        </w:rPr>
        <w:t xml:space="preserve">for all </w:t>
      </w:r>
      <w:r w:rsidRPr="00830B11">
        <w:rPr>
          <w:rFonts w:eastAsia="Times New Roman" w:cstheme="minorHAnsi"/>
          <w:lang w:val="it-IT" w:eastAsia="nl-NL"/>
          <w14:ligatures w14:val="none"/>
        </w:rPr>
        <w:t xml:space="preserve">pension data </w:t>
      </w:r>
      <w:r w:rsidR="008D4D70" w:rsidRPr="00830B11">
        <w:rPr>
          <w:rFonts w:eastAsia="Times New Roman" w:cstheme="minorHAnsi"/>
          <w:lang w:val="it-IT" w:eastAsia="nl-NL"/>
          <w14:ligatures w14:val="none"/>
        </w:rPr>
        <w:t xml:space="preserve">for all </w:t>
      </w:r>
      <w:r w:rsidRPr="00830B11">
        <w:rPr>
          <w:rFonts w:eastAsia="Times New Roman" w:cstheme="minorHAnsi"/>
          <w:lang w:val="it-IT" w:eastAsia="nl-NL"/>
          <w14:ligatures w14:val="none"/>
        </w:rPr>
        <w:t>pillars.</w:t>
      </w:r>
    </w:p>
    <w:p w14:paraId="52471E5F" w14:textId="77777777" w:rsidR="009A3D01" w:rsidRDefault="00871006" w:rsidP="00110436">
      <w:p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t xml:space="preserve">An independent platform created by the university </w:t>
      </w:r>
      <w:r w:rsidR="008C0459" w:rsidRPr="00830B11">
        <w:rPr>
          <w:rFonts w:eastAsia="Times New Roman" w:cstheme="minorHAnsi"/>
          <w:lang w:val="en-GB" w:eastAsia="nl-NL"/>
          <w14:ligatures w14:val="none"/>
        </w:rPr>
        <w:t>(</w:t>
      </w:r>
      <w:r w:rsidR="008C0459" w:rsidRPr="00830B11">
        <w:rPr>
          <w:rFonts w:eastAsia="Times New Roman" w:cstheme="minorHAnsi"/>
          <w:i/>
          <w:iCs/>
          <w:lang w:val="en-GB" w:eastAsia="nl-NL"/>
          <w14:ligatures w14:val="none"/>
        </w:rPr>
        <w:t>Orange Envelope</w:t>
      </w:r>
      <w:r w:rsidR="00DA026D" w:rsidRPr="00830B11">
        <w:rPr>
          <w:rFonts w:eastAsia="Times New Roman" w:cstheme="minorHAnsi"/>
          <w:i/>
          <w:iCs/>
          <w:lang w:val="en-GB" w:eastAsia="nl-NL"/>
          <w14:ligatures w14:val="none"/>
        </w:rPr>
        <w:t xml:space="preserve"> web</w:t>
      </w:r>
      <w:r w:rsidR="00830B11" w:rsidRPr="00830B11">
        <w:rPr>
          <w:rFonts w:eastAsia="Times New Roman" w:cstheme="minorHAnsi"/>
          <w:i/>
          <w:iCs/>
          <w:lang w:val="en-GB" w:eastAsia="nl-NL"/>
          <w14:ligatures w14:val="none"/>
        </w:rPr>
        <w:t>site</w:t>
      </w:r>
      <w:r w:rsidR="00DA026D" w:rsidRPr="00830B11">
        <w:rPr>
          <w:rFonts w:eastAsia="Times New Roman" w:cstheme="minorHAnsi"/>
          <w:lang w:val="en-GB" w:eastAsia="nl-NL"/>
          <w14:ligatures w14:val="none"/>
        </w:rPr>
        <w:t xml:space="preserve">) </w:t>
      </w:r>
      <w:r w:rsidR="00DD3CC6" w:rsidRPr="00830B11">
        <w:rPr>
          <w:rFonts w:eastAsia="Times New Roman" w:cstheme="minorHAnsi"/>
          <w:lang w:val="en-GB" w:eastAsia="nl-NL"/>
          <w14:ligatures w14:val="none"/>
        </w:rPr>
        <w:t xml:space="preserve">includes </w:t>
      </w:r>
      <w:r w:rsidR="00DA026D" w:rsidRPr="00830B11">
        <w:rPr>
          <w:rFonts w:eastAsia="Times New Roman" w:cstheme="minorHAnsi"/>
          <w:lang w:val="en-GB" w:eastAsia="nl-NL"/>
          <w14:ligatures w14:val="none"/>
        </w:rPr>
        <w:t>all three pillars</w:t>
      </w:r>
      <w:r w:rsidR="003A3BBA" w:rsidRPr="00830B11">
        <w:rPr>
          <w:rFonts w:eastAsia="Times New Roman" w:cstheme="minorHAnsi"/>
          <w:lang w:val="en-GB" w:eastAsia="nl-NL"/>
          <w14:ligatures w14:val="none"/>
        </w:rPr>
        <w:t xml:space="preserve"> together as</w:t>
      </w:r>
      <w:r w:rsidR="00DA026D" w:rsidRPr="00830B11">
        <w:rPr>
          <w:rFonts w:eastAsia="Times New Roman" w:cstheme="minorHAnsi"/>
          <w:lang w:val="en-GB" w:eastAsia="nl-NL"/>
          <w14:ligatures w14:val="none"/>
        </w:rPr>
        <w:t xml:space="preserve"> </w:t>
      </w:r>
      <w:r w:rsidR="00830B11" w:rsidRPr="00830B11">
        <w:rPr>
          <w:rFonts w:eastAsia="Times New Roman" w:cstheme="minorHAnsi"/>
          <w:lang w:val="en-GB" w:eastAsia="nl-NL"/>
          <w14:ligatures w14:val="none"/>
        </w:rPr>
        <w:t xml:space="preserve">an </w:t>
      </w:r>
      <w:r w:rsidR="008C0459" w:rsidRPr="00830B11">
        <w:rPr>
          <w:rFonts w:eastAsia="Times New Roman" w:cstheme="minorHAnsi"/>
          <w:lang w:val="en-GB" w:eastAsia="nl-NL"/>
          <w14:ligatures w14:val="none"/>
        </w:rPr>
        <w:t xml:space="preserve">online </w:t>
      </w:r>
      <w:r w:rsidR="00805D92" w:rsidRPr="00830B11">
        <w:rPr>
          <w:rFonts w:eastAsia="Times New Roman" w:cstheme="minorHAnsi"/>
          <w:lang w:val="en-GB" w:eastAsia="nl-NL"/>
          <w14:ligatures w14:val="none"/>
        </w:rPr>
        <w:t>P</w:t>
      </w:r>
      <w:r w:rsidR="008C0459" w:rsidRPr="00830B11">
        <w:rPr>
          <w:rFonts w:eastAsia="Times New Roman" w:cstheme="minorHAnsi"/>
          <w:lang w:val="en-GB" w:eastAsia="nl-NL"/>
          <w14:ligatures w14:val="none"/>
        </w:rPr>
        <w:t>TS</w:t>
      </w:r>
      <w:r w:rsidR="00BB1F68" w:rsidRPr="00830B11">
        <w:rPr>
          <w:rFonts w:eastAsia="Times New Roman" w:cstheme="minorHAnsi"/>
          <w:lang w:val="en-GB" w:eastAsia="nl-NL"/>
          <w14:ligatures w14:val="none"/>
        </w:rPr>
        <w:t xml:space="preserve"> </w:t>
      </w:r>
      <w:r w:rsidR="008C0459" w:rsidRPr="00830B11">
        <w:rPr>
          <w:rFonts w:eastAsia="Times New Roman" w:cstheme="minorHAnsi"/>
          <w:lang w:val="en-GB" w:eastAsia="nl-NL"/>
          <w14:ligatures w14:val="none"/>
        </w:rPr>
        <w:t>but without PDF functionality</w:t>
      </w:r>
      <w:r w:rsidR="00D250C6" w:rsidRPr="00830B11">
        <w:rPr>
          <w:rFonts w:eastAsia="Times New Roman" w:cstheme="minorHAnsi"/>
          <w:lang w:val="en-GB" w:eastAsia="nl-NL"/>
          <w14:ligatures w14:val="none"/>
        </w:rPr>
        <w:t xml:space="preserve"> but with limited</w:t>
      </w:r>
      <w:r w:rsidR="00F73E6F" w:rsidRPr="00830B11">
        <w:rPr>
          <w:rFonts w:eastAsia="Times New Roman" w:cstheme="minorHAnsi"/>
          <w:lang w:val="en-GB" w:eastAsia="nl-NL"/>
          <w14:ligatures w14:val="none"/>
        </w:rPr>
        <w:t xml:space="preserve"> penetration.</w:t>
      </w:r>
      <w:r w:rsidR="00D250C6" w:rsidRPr="00830B11">
        <w:rPr>
          <w:rFonts w:eastAsia="Times New Roman" w:cstheme="minorHAnsi"/>
          <w:lang w:val="en-GB" w:eastAsia="nl-NL"/>
          <w14:ligatures w14:val="none"/>
        </w:rPr>
        <w:t xml:space="preserve"> </w:t>
      </w:r>
    </w:p>
    <w:p w14:paraId="64B677C8" w14:textId="091A554D" w:rsidR="00110436" w:rsidRPr="00830B11" w:rsidRDefault="00110436" w:rsidP="00110436">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t xml:space="preserve">The objective for Slovakia is: </w:t>
      </w:r>
    </w:p>
    <w:p w14:paraId="7B7B3F76" w14:textId="4BA8158A" w:rsidR="00F57AA2" w:rsidRPr="00F109A0" w:rsidRDefault="00830B11" w:rsidP="00F109A0">
      <w:pPr>
        <w:pStyle w:val="ListParagraph"/>
        <w:numPr>
          <w:ilvl w:val="0"/>
          <w:numId w:val="11"/>
        </w:numPr>
        <w:spacing w:before="100" w:beforeAutospacing="1" w:after="100" w:afterAutospacing="1" w:line="240" w:lineRule="auto"/>
        <w:rPr>
          <w:rFonts w:eastAsia="Times New Roman" w:cstheme="minorHAnsi"/>
          <w:lang w:val="en-GB" w:eastAsia="nl-NL"/>
          <w14:ligatures w14:val="none"/>
        </w:rPr>
      </w:pPr>
      <w:r w:rsidRPr="00F109A0">
        <w:rPr>
          <w:rFonts w:eastAsia="Times New Roman" w:cstheme="minorHAnsi"/>
          <w:lang w:val="en-GB" w:eastAsia="nl-NL"/>
          <w14:ligatures w14:val="none"/>
        </w:rPr>
        <w:t xml:space="preserve">To create a </w:t>
      </w:r>
      <w:r w:rsidR="00F57AA2" w:rsidRPr="00F109A0">
        <w:rPr>
          <w:rFonts w:eastAsia="Times New Roman" w:cstheme="minorHAnsi"/>
          <w:lang w:val="en-GB" w:eastAsia="nl-NL"/>
          <w14:ligatures w14:val="none"/>
        </w:rPr>
        <w:t xml:space="preserve">PTS </w:t>
      </w:r>
      <w:r w:rsidRPr="00F109A0">
        <w:rPr>
          <w:rFonts w:eastAsia="Times New Roman" w:cstheme="minorHAnsi"/>
          <w:lang w:val="en-GB" w:eastAsia="nl-NL"/>
          <w14:ligatures w14:val="none"/>
        </w:rPr>
        <w:t>with</w:t>
      </w:r>
      <w:r w:rsidR="00F57AA2" w:rsidRPr="00F109A0">
        <w:rPr>
          <w:rFonts w:eastAsia="Times New Roman" w:cstheme="minorHAnsi"/>
          <w:lang w:val="en-GB" w:eastAsia="nl-NL"/>
          <w14:ligatures w14:val="none"/>
        </w:rPr>
        <w:t xml:space="preserve"> each pillar</w:t>
      </w:r>
      <w:r w:rsidRPr="00F109A0">
        <w:rPr>
          <w:rFonts w:eastAsia="Times New Roman" w:cstheme="minorHAnsi"/>
          <w:lang w:val="en-GB" w:eastAsia="nl-NL"/>
          <w14:ligatures w14:val="none"/>
        </w:rPr>
        <w:t xml:space="preserve"> separately shown</w:t>
      </w:r>
      <w:r w:rsidR="00F57AA2" w:rsidRPr="00F109A0">
        <w:rPr>
          <w:rFonts w:eastAsia="Times New Roman" w:cstheme="minorHAnsi"/>
          <w:lang w:val="en-GB" w:eastAsia="nl-NL"/>
          <w14:ligatures w14:val="none"/>
        </w:rPr>
        <w:t>.</w:t>
      </w:r>
    </w:p>
    <w:p w14:paraId="790573D8" w14:textId="3BC50E93" w:rsidR="005B535A" w:rsidRPr="00830B11" w:rsidRDefault="00323D11" w:rsidP="00F57AA2">
      <w:pPr>
        <w:pStyle w:val="ListParagraph"/>
        <w:numPr>
          <w:ilvl w:val="0"/>
          <w:numId w:val="11"/>
        </w:numPr>
        <w:spacing w:before="100" w:beforeAutospacing="1" w:after="100" w:afterAutospacing="1" w:line="240" w:lineRule="auto"/>
        <w:rPr>
          <w:rFonts w:eastAsia="Times New Roman" w:cstheme="minorHAnsi"/>
          <w:lang w:val="en-GB" w:eastAsia="nl-NL"/>
          <w14:ligatures w14:val="none"/>
        </w:rPr>
      </w:pPr>
      <w:r w:rsidRPr="00830B11">
        <w:rPr>
          <w:rFonts w:eastAsia="Times New Roman" w:cstheme="minorHAnsi"/>
          <w:lang w:val="en-GB" w:eastAsia="nl-NL"/>
          <w14:ligatures w14:val="none"/>
        </w:rPr>
        <w:lastRenderedPageBreak/>
        <w:t xml:space="preserve">There are no </w:t>
      </w:r>
      <w:r w:rsidR="0088184C" w:rsidRPr="00830B11">
        <w:rPr>
          <w:rFonts w:eastAsia="Times New Roman" w:cstheme="minorHAnsi"/>
          <w:lang w:val="en-GB" w:eastAsia="nl-NL"/>
          <w14:ligatures w14:val="none"/>
        </w:rPr>
        <w:t xml:space="preserve">big </w:t>
      </w:r>
      <w:r w:rsidRPr="00830B11">
        <w:rPr>
          <w:rFonts w:eastAsia="Times New Roman" w:cstheme="minorHAnsi"/>
          <w:lang w:val="en-GB" w:eastAsia="nl-NL"/>
          <w14:ligatures w14:val="none"/>
        </w:rPr>
        <w:t>problem</w:t>
      </w:r>
      <w:r w:rsidR="0088184C" w:rsidRPr="00830B11">
        <w:rPr>
          <w:rFonts w:eastAsia="Times New Roman" w:cstheme="minorHAnsi"/>
          <w:lang w:val="en-GB" w:eastAsia="nl-NL"/>
          <w14:ligatures w14:val="none"/>
        </w:rPr>
        <w:t>s</w:t>
      </w:r>
      <w:r w:rsidRPr="00830B11">
        <w:rPr>
          <w:rFonts w:eastAsia="Times New Roman" w:cstheme="minorHAnsi"/>
          <w:lang w:val="en-GB" w:eastAsia="nl-NL"/>
          <w14:ligatures w14:val="none"/>
        </w:rPr>
        <w:t xml:space="preserve"> with data</w:t>
      </w:r>
      <w:r w:rsidR="00213F68" w:rsidRPr="00830B11">
        <w:rPr>
          <w:rFonts w:eastAsia="Times New Roman" w:cstheme="minorHAnsi"/>
          <w:lang w:val="en-GB" w:eastAsia="nl-NL"/>
          <w14:ligatures w14:val="none"/>
        </w:rPr>
        <w:t xml:space="preserve"> collection</w:t>
      </w:r>
      <w:r w:rsidRPr="00830B11">
        <w:rPr>
          <w:rFonts w:eastAsia="Times New Roman" w:cstheme="minorHAnsi"/>
          <w:lang w:val="en-GB" w:eastAsia="nl-NL"/>
          <w14:ligatures w14:val="none"/>
        </w:rPr>
        <w:t>. Data are uniformed in state and providers</w:t>
      </w:r>
      <w:r w:rsidR="0030028B" w:rsidRPr="00830B11">
        <w:rPr>
          <w:rFonts w:eastAsia="Times New Roman" w:cstheme="minorHAnsi"/>
          <w:lang w:val="en-GB" w:eastAsia="nl-NL"/>
          <w14:ligatures w14:val="none"/>
        </w:rPr>
        <w:t xml:space="preserve"> </w:t>
      </w:r>
      <w:r w:rsidR="00213F68" w:rsidRPr="00830B11">
        <w:rPr>
          <w:rFonts w:eastAsia="Times New Roman" w:cstheme="minorHAnsi"/>
          <w:lang w:val="en-GB" w:eastAsia="nl-NL"/>
          <w14:ligatures w14:val="none"/>
        </w:rPr>
        <w:t xml:space="preserve">databases </w:t>
      </w:r>
      <w:r w:rsidR="0030028B" w:rsidRPr="00830B11">
        <w:rPr>
          <w:rFonts w:eastAsia="Times New Roman" w:cstheme="minorHAnsi"/>
          <w:lang w:val="en-GB" w:eastAsia="nl-NL"/>
          <w14:ligatures w14:val="none"/>
        </w:rPr>
        <w:t>because of relatively y</w:t>
      </w:r>
      <w:r w:rsidR="0088184C" w:rsidRPr="00830B11">
        <w:rPr>
          <w:rFonts w:eastAsia="Times New Roman" w:cstheme="minorHAnsi"/>
          <w:lang w:val="en-GB" w:eastAsia="nl-NL"/>
          <w14:ligatures w14:val="none"/>
        </w:rPr>
        <w:t>ou</w:t>
      </w:r>
      <w:r w:rsidR="0030028B" w:rsidRPr="00830B11">
        <w:rPr>
          <w:rFonts w:eastAsia="Times New Roman" w:cstheme="minorHAnsi"/>
          <w:lang w:val="en-GB" w:eastAsia="nl-NL"/>
          <w14:ligatures w14:val="none"/>
        </w:rPr>
        <w:t>ng systems.</w:t>
      </w:r>
    </w:p>
    <w:p w14:paraId="0A99FFDE" w14:textId="34D849B3" w:rsidR="00114E95" w:rsidRPr="00830B11" w:rsidRDefault="00114E95" w:rsidP="001C5718">
      <w:pPr>
        <w:spacing w:before="100" w:beforeAutospacing="1" w:after="100" w:afterAutospacing="1" w:line="240" w:lineRule="auto"/>
        <w:rPr>
          <w:rFonts w:eastAsia="Times New Roman" w:cstheme="minorHAnsi"/>
          <w:i/>
          <w:iCs/>
          <w:u w:val="single"/>
          <w:lang w:val="en-GB" w:eastAsia="nl-NL"/>
          <w14:ligatures w14:val="none"/>
        </w:rPr>
      </w:pPr>
      <w:r w:rsidRPr="00830B11">
        <w:rPr>
          <w:rFonts w:eastAsia="Times New Roman" w:cstheme="minorHAnsi"/>
          <w:i/>
          <w:iCs/>
          <w:u w:val="single"/>
          <w:lang w:val="en-GB" w:eastAsia="nl-NL"/>
          <w14:ligatures w14:val="none"/>
        </w:rPr>
        <w:t>Key points:</w:t>
      </w:r>
      <w:r w:rsidRPr="001C5718">
        <w:rPr>
          <w:rFonts w:eastAsia="Times New Roman" w:cstheme="minorHAnsi"/>
          <w:i/>
          <w:iCs/>
          <w:u w:val="single"/>
          <w:lang w:val="en-GB" w:eastAsia="nl-NL"/>
          <w14:ligatures w14:val="none"/>
        </w:rPr>
        <w:t xml:space="preserve"> </w:t>
      </w:r>
    </w:p>
    <w:p w14:paraId="0B5C6EEB" w14:textId="7BD3135C" w:rsidR="008C0459" w:rsidRPr="006015B1" w:rsidRDefault="00114E95" w:rsidP="006015B1">
      <w:pPr>
        <w:pStyle w:val="ListParagraph"/>
        <w:numPr>
          <w:ilvl w:val="0"/>
          <w:numId w:val="11"/>
        </w:numPr>
        <w:spacing w:before="100" w:beforeAutospacing="1" w:after="100" w:afterAutospacing="1" w:line="240" w:lineRule="auto"/>
        <w:rPr>
          <w:rFonts w:eastAsia="Times New Roman" w:cstheme="minorHAnsi"/>
          <w:lang w:val="en-GB" w:eastAsia="nl-NL"/>
          <w14:ligatures w14:val="none"/>
        </w:rPr>
      </w:pPr>
      <w:r w:rsidRPr="00B757D9">
        <w:rPr>
          <w:rFonts w:eastAsia="Times New Roman" w:cstheme="minorHAnsi"/>
          <w:lang w:val="en-GB" w:eastAsia="nl-NL"/>
          <w14:ligatures w14:val="none"/>
        </w:rPr>
        <w:t xml:space="preserve">Slovakia </w:t>
      </w:r>
      <w:r w:rsidRPr="002A5AC5">
        <w:rPr>
          <w:rFonts w:eastAsia="Times New Roman" w:cstheme="minorHAnsi"/>
          <w:lang w:val="en-GB" w:eastAsia="nl-NL"/>
          <w14:ligatures w14:val="none"/>
        </w:rPr>
        <w:t xml:space="preserve">is facing challenges in developing a </w:t>
      </w:r>
      <w:r w:rsidRPr="00114E95">
        <w:rPr>
          <w:rFonts w:eastAsia="Times New Roman" w:cstheme="minorHAnsi"/>
          <w:lang w:val="en-GB" w:eastAsia="nl-NL"/>
          <w14:ligatures w14:val="none"/>
        </w:rPr>
        <w:t xml:space="preserve">pension statement </w:t>
      </w:r>
      <w:r w:rsidR="008E5E51">
        <w:rPr>
          <w:rFonts w:eastAsia="Times New Roman" w:cstheme="minorHAnsi"/>
          <w:lang w:val="en-GB" w:eastAsia="nl-NL"/>
          <w14:ligatures w14:val="none"/>
        </w:rPr>
        <w:t xml:space="preserve">for </w:t>
      </w:r>
      <w:r w:rsidRPr="004B7134">
        <w:rPr>
          <w:rFonts w:eastAsia="Times New Roman" w:cstheme="minorHAnsi"/>
          <w:lang w:val="en-GB" w:eastAsia="nl-NL"/>
          <w14:ligatures w14:val="none"/>
        </w:rPr>
        <w:t>1</w:t>
      </w:r>
      <w:r w:rsidRPr="004B7134">
        <w:rPr>
          <w:rFonts w:eastAsia="Times New Roman" w:cstheme="minorHAnsi"/>
          <w:vertAlign w:val="superscript"/>
          <w:lang w:val="en-GB" w:eastAsia="nl-NL"/>
          <w14:ligatures w14:val="none"/>
        </w:rPr>
        <w:t>st</w:t>
      </w:r>
      <w:r w:rsidRPr="004B7134">
        <w:rPr>
          <w:rFonts w:eastAsia="Times New Roman" w:cstheme="minorHAnsi"/>
          <w:lang w:val="en-GB" w:eastAsia="nl-NL"/>
          <w14:ligatures w14:val="none"/>
        </w:rPr>
        <w:t xml:space="preserve"> </w:t>
      </w:r>
      <w:r w:rsidRPr="004B7134">
        <w:rPr>
          <w:rFonts w:eastAsia="Times New Roman" w:cstheme="minorHAnsi"/>
          <w:lang w:val="en-US" w:eastAsia="nl-NL"/>
          <w14:ligatures w14:val="none"/>
        </w:rPr>
        <w:t>pillar</w:t>
      </w:r>
      <w:r w:rsidR="00824CAC">
        <w:rPr>
          <w:rFonts w:eastAsia="Times New Roman" w:cstheme="minorHAnsi"/>
          <w:lang w:val="en-US" w:eastAsia="nl-NL"/>
          <w14:ligatures w14:val="none"/>
        </w:rPr>
        <w:t xml:space="preserve"> </w:t>
      </w:r>
      <w:r w:rsidR="00C63D03">
        <w:rPr>
          <w:rFonts w:eastAsia="Times New Roman" w:cstheme="minorHAnsi"/>
          <w:lang w:val="en-US" w:eastAsia="nl-NL"/>
          <w14:ligatures w14:val="none"/>
        </w:rPr>
        <w:t xml:space="preserve">pensions </w:t>
      </w:r>
      <w:r w:rsidR="00824CAC">
        <w:rPr>
          <w:rFonts w:eastAsia="Times New Roman" w:cstheme="minorHAnsi"/>
          <w:lang w:val="en-US" w:eastAsia="nl-NL"/>
          <w14:ligatures w14:val="none"/>
        </w:rPr>
        <w:t>(</w:t>
      </w:r>
      <w:r w:rsidR="008E5E51">
        <w:rPr>
          <w:rFonts w:eastAsia="Times New Roman" w:cstheme="minorHAnsi"/>
          <w:lang w:val="en-US" w:eastAsia="nl-NL"/>
          <w14:ligatures w14:val="none"/>
        </w:rPr>
        <w:t xml:space="preserve">plan </w:t>
      </w:r>
      <w:r w:rsidR="00824CAC">
        <w:rPr>
          <w:rFonts w:eastAsia="Times New Roman" w:cstheme="minorHAnsi"/>
          <w:lang w:val="en-US" w:eastAsia="nl-NL"/>
          <w14:ligatures w14:val="none"/>
        </w:rPr>
        <w:t>in next 2 years)</w:t>
      </w:r>
      <w:r w:rsidRPr="004B7134">
        <w:rPr>
          <w:rFonts w:eastAsia="Times New Roman" w:cstheme="minorHAnsi"/>
          <w:lang w:val="en-GB" w:eastAsia="nl-NL"/>
          <w14:ligatures w14:val="none"/>
        </w:rPr>
        <w:t>.</w:t>
      </w:r>
    </w:p>
    <w:p w14:paraId="10D3B9A9" w14:textId="77777777" w:rsidR="008C0459" w:rsidRPr="00830B11" w:rsidRDefault="00000000" w:rsidP="008C0459">
      <w:pPr>
        <w:spacing w:after="0" w:line="240" w:lineRule="auto"/>
        <w:rPr>
          <w:rFonts w:eastAsia="Times New Roman" w:cstheme="minorHAnsi"/>
          <w:lang w:eastAsia="nl-NL"/>
          <w14:ligatures w14:val="none"/>
        </w:rPr>
      </w:pPr>
      <w:r>
        <w:rPr>
          <w:rFonts w:eastAsia="Times New Roman" w:cstheme="minorHAnsi"/>
          <w:lang w:eastAsia="nl-NL"/>
          <w14:ligatures w14:val="none"/>
        </w:rPr>
        <w:pict w14:anchorId="1C839E5E">
          <v:rect id="_x0000_i1030" style="width:0;height:1.5pt" o:hralign="center" o:hrstd="t" o:hr="t" fillcolor="#a0a0a0" stroked="f"/>
        </w:pict>
      </w:r>
    </w:p>
    <w:p w14:paraId="25863667" w14:textId="77777777" w:rsidR="008C0459" w:rsidRPr="00830B11" w:rsidRDefault="008C0459" w:rsidP="008C0459">
      <w:pPr>
        <w:rPr>
          <w:rFonts w:cstheme="minorHAnsi"/>
        </w:rPr>
      </w:pPr>
    </w:p>
    <w:p w14:paraId="264A6A17" w14:textId="13A2B1AD" w:rsidR="008C0459" w:rsidRDefault="00042CE2" w:rsidP="003867F4">
      <w:pPr>
        <w:rPr>
          <w:rFonts w:cstheme="minorHAnsi"/>
          <w:b/>
          <w:bCs/>
          <w:lang w:val="en-GB"/>
        </w:rPr>
      </w:pPr>
      <w:r w:rsidRPr="00830B11">
        <w:rPr>
          <w:rFonts w:cstheme="minorHAnsi"/>
          <w:b/>
          <w:bCs/>
          <w:lang w:val="en-GB"/>
        </w:rPr>
        <w:t>Concluding</w:t>
      </w:r>
      <w:r w:rsidR="003739FB" w:rsidRPr="00830B11">
        <w:rPr>
          <w:rFonts w:cstheme="minorHAnsi"/>
          <w:b/>
          <w:bCs/>
          <w:lang w:val="en-GB"/>
        </w:rPr>
        <w:t xml:space="preserve"> observations</w:t>
      </w:r>
    </w:p>
    <w:p w14:paraId="7F2FDFAE" w14:textId="6B9AA442" w:rsidR="00042CE2" w:rsidRPr="00975EA9" w:rsidRDefault="00042CE2" w:rsidP="008C0459">
      <w:pPr>
        <w:rPr>
          <w:rFonts w:cstheme="minorHAnsi"/>
          <w:lang w:val="en-GB"/>
        </w:rPr>
      </w:pPr>
      <w:r w:rsidRPr="00975EA9">
        <w:rPr>
          <w:rFonts w:cstheme="minorHAnsi"/>
          <w:lang w:val="en-GB"/>
        </w:rPr>
        <w:t>If the ETS project aims to consolidate pension information from different national PTSs via PDF statements that are provided</w:t>
      </w:r>
      <w:r w:rsidR="00975EA9" w:rsidRPr="00975EA9">
        <w:rPr>
          <w:rFonts w:cstheme="minorHAnsi"/>
          <w:lang w:val="en-GB"/>
        </w:rPr>
        <w:t xml:space="preserve">, it should at least </w:t>
      </w:r>
      <w:r w:rsidR="00C63D03" w:rsidRPr="00975EA9">
        <w:rPr>
          <w:rFonts w:cstheme="minorHAnsi"/>
          <w:lang w:val="en-GB"/>
        </w:rPr>
        <w:t xml:space="preserve">take </w:t>
      </w:r>
      <w:r w:rsidR="00975EA9" w:rsidRPr="00975EA9">
        <w:rPr>
          <w:rFonts w:cstheme="minorHAnsi"/>
          <w:lang w:val="en-GB"/>
        </w:rPr>
        <w:t>the following into account.</w:t>
      </w:r>
    </w:p>
    <w:p w14:paraId="7C1A3BB9" w14:textId="77777777" w:rsidR="00042CE2" w:rsidRPr="00205A45" w:rsidRDefault="00042CE2" w:rsidP="00205A45">
      <w:pPr>
        <w:spacing w:before="100" w:beforeAutospacing="1" w:after="100" w:afterAutospacing="1" w:line="240" w:lineRule="auto"/>
        <w:rPr>
          <w:rFonts w:eastAsia="Times New Roman" w:cstheme="minorHAnsi"/>
          <w:i/>
          <w:iCs/>
          <w:u w:val="single"/>
          <w:lang w:eastAsia="nl-NL"/>
          <w14:ligatures w14:val="none"/>
        </w:rPr>
      </w:pPr>
      <w:r w:rsidRPr="00205A45">
        <w:rPr>
          <w:rFonts w:eastAsia="Times New Roman" w:cstheme="minorHAnsi"/>
          <w:i/>
          <w:iCs/>
          <w:u w:val="single"/>
          <w:lang w:eastAsia="nl-NL"/>
          <w14:ligatures w14:val="none"/>
        </w:rPr>
        <w:t>General concerns:</w:t>
      </w:r>
    </w:p>
    <w:p w14:paraId="26B3A9F8" w14:textId="77777777" w:rsidR="008A4257" w:rsidRPr="00981B09" w:rsidRDefault="00CC05B8" w:rsidP="00981B09">
      <w:pPr>
        <w:pStyle w:val="ListParagraph"/>
        <w:numPr>
          <w:ilvl w:val="0"/>
          <w:numId w:val="5"/>
        </w:numPr>
        <w:rPr>
          <w:rFonts w:cstheme="minorHAnsi"/>
          <w:i/>
          <w:iCs/>
          <w:lang w:val="en-GB"/>
        </w:rPr>
      </w:pPr>
      <w:r w:rsidRPr="00981B09">
        <w:rPr>
          <w:rFonts w:cstheme="minorHAnsi"/>
          <w:i/>
          <w:iCs/>
          <w:lang w:val="en-GB"/>
        </w:rPr>
        <w:t xml:space="preserve">Availability of </w:t>
      </w:r>
      <w:r w:rsidR="008A4257" w:rsidRPr="00981B09">
        <w:rPr>
          <w:rFonts w:cstheme="minorHAnsi"/>
          <w:i/>
          <w:iCs/>
          <w:lang w:val="en-GB"/>
        </w:rPr>
        <w:t>a pension statement</w:t>
      </w:r>
    </w:p>
    <w:p w14:paraId="4280C740" w14:textId="3E78431E" w:rsidR="00205A45" w:rsidRPr="006130FF" w:rsidRDefault="00975EA9" w:rsidP="00981B09">
      <w:pPr>
        <w:pStyle w:val="ListParagraph"/>
        <w:rPr>
          <w:rFonts w:eastAsia="Times New Roman" w:cstheme="minorHAnsi"/>
          <w:lang w:val="en-US" w:eastAsia="nl-NL"/>
          <w14:ligatures w14:val="none"/>
        </w:rPr>
      </w:pPr>
      <w:r w:rsidRPr="00981B09">
        <w:rPr>
          <w:rFonts w:cstheme="minorHAnsi"/>
          <w:lang w:val="en-GB"/>
        </w:rPr>
        <w:t>Not</w:t>
      </w:r>
      <w:r w:rsidRPr="00205A45">
        <w:rPr>
          <w:rFonts w:eastAsia="Times New Roman" w:cstheme="minorHAnsi"/>
          <w:lang w:val="en-GB" w:eastAsia="nl-NL"/>
          <w14:ligatures w14:val="none"/>
        </w:rPr>
        <w:t xml:space="preserve"> in every national PTS platform a </w:t>
      </w:r>
      <w:r w:rsidR="000E5E5A">
        <w:rPr>
          <w:rFonts w:eastAsia="Times New Roman" w:cstheme="minorHAnsi"/>
          <w:lang w:val="en-GB" w:eastAsia="nl-NL"/>
          <w14:ligatures w14:val="none"/>
        </w:rPr>
        <w:t xml:space="preserve">consolidated </w:t>
      </w:r>
      <w:r w:rsidRPr="00205A45">
        <w:rPr>
          <w:rFonts w:eastAsia="Times New Roman" w:cstheme="minorHAnsi"/>
          <w:lang w:val="en-GB" w:eastAsia="nl-NL"/>
          <w14:ligatures w14:val="none"/>
        </w:rPr>
        <w:t xml:space="preserve">PDF statement is available. </w:t>
      </w:r>
      <w:r w:rsidR="00C96725" w:rsidRPr="006130FF">
        <w:rPr>
          <w:rFonts w:eastAsia="Times New Roman" w:cstheme="minorHAnsi"/>
          <w:lang w:val="en-US" w:eastAsia="nl-NL"/>
          <w14:ligatures w14:val="none"/>
        </w:rPr>
        <w:t xml:space="preserve">If available, </w:t>
      </w:r>
      <w:r w:rsidR="00720DE6">
        <w:rPr>
          <w:rFonts w:eastAsia="Times New Roman" w:cstheme="minorHAnsi"/>
          <w:lang w:val="en-US" w:eastAsia="nl-NL"/>
          <w14:ligatures w14:val="none"/>
        </w:rPr>
        <w:t>the data</w:t>
      </w:r>
      <w:r w:rsidR="00C96725" w:rsidRPr="006130FF">
        <w:rPr>
          <w:rFonts w:eastAsia="Times New Roman" w:cstheme="minorHAnsi"/>
          <w:lang w:val="en-US" w:eastAsia="nl-NL"/>
          <w14:ligatures w14:val="none"/>
        </w:rPr>
        <w:t xml:space="preserve"> </w:t>
      </w:r>
      <w:r w:rsidR="00C96725">
        <w:rPr>
          <w:rFonts w:eastAsia="Times New Roman" w:cstheme="minorHAnsi"/>
          <w:lang w:val="en-US" w:eastAsia="nl-NL"/>
          <w14:ligatures w14:val="none"/>
        </w:rPr>
        <w:t>can</w:t>
      </w:r>
      <w:r w:rsidR="00C96725" w:rsidRPr="006130FF">
        <w:rPr>
          <w:rFonts w:eastAsia="Times New Roman" w:cstheme="minorHAnsi"/>
          <w:lang w:val="en-US" w:eastAsia="nl-NL"/>
          <w14:ligatures w14:val="none"/>
        </w:rPr>
        <w:t xml:space="preserve"> change over the years </w:t>
      </w:r>
      <w:r w:rsidR="00C96725">
        <w:rPr>
          <w:rFonts w:eastAsia="Times New Roman" w:cstheme="minorHAnsi"/>
          <w:lang w:val="en-US" w:eastAsia="nl-NL"/>
          <w14:ligatures w14:val="none"/>
        </w:rPr>
        <w:t xml:space="preserve">or even within a year. </w:t>
      </w:r>
      <w:r w:rsidR="00C96725" w:rsidRPr="006130FF">
        <w:rPr>
          <w:rFonts w:eastAsia="Times New Roman" w:cstheme="minorHAnsi"/>
          <w:lang w:val="en-US" w:eastAsia="nl-NL"/>
          <w14:ligatures w14:val="none"/>
        </w:rPr>
        <w:t>Annual refreshing, might be on real data, o</w:t>
      </w:r>
      <w:r w:rsidR="00C96725">
        <w:rPr>
          <w:rFonts w:eastAsia="Times New Roman" w:cstheme="minorHAnsi"/>
          <w:lang w:val="en-US" w:eastAsia="nl-NL"/>
          <w14:ligatures w14:val="none"/>
        </w:rPr>
        <w:t>r</w:t>
      </w:r>
      <w:r w:rsidR="00C96725" w:rsidRPr="006130FF">
        <w:rPr>
          <w:rFonts w:eastAsia="Times New Roman" w:cstheme="minorHAnsi"/>
          <w:lang w:val="en-US" w:eastAsia="nl-NL"/>
          <w14:ligatures w14:val="none"/>
        </w:rPr>
        <w:t xml:space="preserve"> </w:t>
      </w:r>
      <w:r w:rsidR="00C96725">
        <w:rPr>
          <w:rFonts w:eastAsia="Times New Roman" w:cstheme="minorHAnsi"/>
          <w:lang w:val="en-US" w:eastAsia="nl-NL"/>
          <w14:ligatures w14:val="none"/>
        </w:rPr>
        <w:t xml:space="preserve">a </w:t>
      </w:r>
      <w:r w:rsidR="00C96725" w:rsidRPr="006130FF">
        <w:rPr>
          <w:rFonts w:eastAsia="Times New Roman" w:cstheme="minorHAnsi"/>
          <w:lang w:val="en-US" w:eastAsia="nl-NL"/>
          <w14:ligatures w14:val="none"/>
        </w:rPr>
        <w:t>few times a year</w:t>
      </w:r>
      <w:r w:rsidR="00C96725">
        <w:rPr>
          <w:rFonts w:eastAsia="Times New Roman" w:cstheme="minorHAnsi"/>
          <w:lang w:val="en-US" w:eastAsia="nl-NL"/>
          <w14:ligatures w14:val="none"/>
        </w:rPr>
        <w:t>.</w:t>
      </w:r>
      <w:r w:rsidR="00C96725" w:rsidRPr="006130FF">
        <w:rPr>
          <w:rFonts w:eastAsia="Times New Roman" w:cstheme="minorHAnsi"/>
          <w:lang w:val="en-US" w:eastAsia="nl-NL"/>
          <w14:ligatures w14:val="none"/>
        </w:rPr>
        <w:t xml:space="preserve"> </w:t>
      </w:r>
      <w:r w:rsidR="00C96725">
        <w:rPr>
          <w:rFonts w:eastAsia="Times New Roman" w:cstheme="minorHAnsi"/>
          <w:lang w:val="en-US" w:eastAsia="nl-NL"/>
          <w14:ligatures w14:val="none"/>
        </w:rPr>
        <w:t>The t</w:t>
      </w:r>
      <w:r w:rsidR="00C96725" w:rsidRPr="006130FF">
        <w:rPr>
          <w:rFonts w:eastAsia="Times New Roman" w:cstheme="minorHAnsi"/>
          <w:lang w:val="en-US" w:eastAsia="nl-NL"/>
          <w14:ligatures w14:val="none"/>
        </w:rPr>
        <w:t xml:space="preserve">imestamp </w:t>
      </w:r>
      <w:r w:rsidR="00C96725">
        <w:rPr>
          <w:rFonts w:eastAsia="Times New Roman" w:cstheme="minorHAnsi"/>
          <w:lang w:val="en-US" w:eastAsia="nl-NL"/>
          <w14:ligatures w14:val="none"/>
        </w:rPr>
        <w:t xml:space="preserve">of the data might differ </w:t>
      </w:r>
      <w:r w:rsidR="00C96725" w:rsidRPr="006130FF">
        <w:rPr>
          <w:rFonts w:eastAsia="Times New Roman" w:cstheme="minorHAnsi"/>
          <w:lang w:val="en-US" w:eastAsia="nl-NL"/>
          <w14:ligatures w14:val="none"/>
        </w:rPr>
        <w:t xml:space="preserve">per provider </w:t>
      </w:r>
      <w:r w:rsidR="00C96725">
        <w:rPr>
          <w:rFonts w:eastAsia="Times New Roman" w:cstheme="minorHAnsi"/>
          <w:lang w:val="en-US" w:eastAsia="nl-NL"/>
          <w14:ligatures w14:val="none"/>
        </w:rPr>
        <w:t>a</w:t>
      </w:r>
      <w:r w:rsidR="00C96725" w:rsidRPr="006130FF">
        <w:rPr>
          <w:rFonts w:eastAsia="Times New Roman" w:cstheme="minorHAnsi"/>
          <w:lang w:val="en-US" w:eastAsia="nl-NL"/>
          <w14:ligatures w14:val="none"/>
        </w:rPr>
        <w:t>nd per country.</w:t>
      </w:r>
    </w:p>
    <w:p w14:paraId="59BE0217" w14:textId="77777777" w:rsidR="00497B2A" w:rsidRPr="00981B09" w:rsidRDefault="00497B2A" w:rsidP="00981B09">
      <w:pPr>
        <w:pStyle w:val="ListParagraph"/>
        <w:numPr>
          <w:ilvl w:val="0"/>
          <w:numId w:val="5"/>
        </w:numPr>
        <w:rPr>
          <w:rFonts w:cstheme="minorHAnsi"/>
          <w:i/>
          <w:iCs/>
          <w:lang w:val="en-GB"/>
        </w:rPr>
      </w:pPr>
      <w:r w:rsidRPr="00981B09">
        <w:rPr>
          <w:rFonts w:cstheme="minorHAnsi"/>
          <w:i/>
          <w:iCs/>
          <w:lang w:val="en-GB"/>
        </w:rPr>
        <w:t>The goal of a PDF statement</w:t>
      </w:r>
    </w:p>
    <w:p w14:paraId="78B0D37F" w14:textId="6AEE79A8" w:rsidR="00205A45" w:rsidRDefault="00975EA9" w:rsidP="00981B09">
      <w:pPr>
        <w:pStyle w:val="ListParagraph"/>
        <w:rPr>
          <w:rFonts w:eastAsia="Times New Roman" w:cstheme="minorHAnsi"/>
          <w:lang w:val="en-GB" w:eastAsia="nl-NL"/>
          <w14:ligatures w14:val="none"/>
        </w:rPr>
      </w:pPr>
      <w:r w:rsidRPr="00981B09">
        <w:rPr>
          <w:rFonts w:cstheme="minorHAnsi"/>
          <w:lang w:val="en-GB"/>
        </w:rPr>
        <w:t>It</w:t>
      </w:r>
      <w:r w:rsidRPr="00205A45">
        <w:rPr>
          <w:rFonts w:eastAsia="Times New Roman" w:cstheme="minorHAnsi"/>
          <w:lang w:val="en-GB" w:eastAsia="nl-NL"/>
          <w14:ligatures w14:val="none"/>
        </w:rPr>
        <w:t xml:space="preserve"> seems that the goals of the available PDF statements </w:t>
      </w:r>
      <w:r w:rsidR="00F54A11">
        <w:rPr>
          <w:rFonts w:eastAsia="Times New Roman" w:cstheme="minorHAnsi"/>
          <w:lang w:val="en-GB" w:eastAsia="nl-NL"/>
          <w14:ligatures w14:val="none"/>
        </w:rPr>
        <w:t xml:space="preserve">for the different </w:t>
      </w:r>
      <w:r w:rsidR="00B43D63">
        <w:rPr>
          <w:rFonts w:eastAsia="Times New Roman" w:cstheme="minorHAnsi"/>
          <w:lang w:val="en-GB" w:eastAsia="nl-NL"/>
          <w14:ligatures w14:val="none"/>
        </w:rPr>
        <w:t xml:space="preserve">PTSs </w:t>
      </w:r>
      <w:r w:rsidRPr="00205A45">
        <w:rPr>
          <w:rFonts w:eastAsia="Times New Roman" w:cstheme="minorHAnsi"/>
          <w:lang w:val="en-GB" w:eastAsia="nl-NL"/>
          <w14:ligatures w14:val="none"/>
        </w:rPr>
        <w:t>are not the same. This should be examined in order to make sure the documents serve equal goals or not.</w:t>
      </w:r>
    </w:p>
    <w:p w14:paraId="713A2704" w14:textId="77777777" w:rsidR="00497B2A" w:rsidRPr="00981B09" w:rsidRDefault="00497B2A" w:rsidP="00981B09">
      <w:pPr>
        <w:pStyle w:val="ListParagraph"/>
        <w:numPr>
          <w:ilvl w:val="0"/>
          <w:numId w:val="5"/>
        </w:numPr>
        <w:rPr>
          <w:rFonts w:cstheme="minorHAnsi"/>
          <w:i/>
          <w:iCs/>
          <w:lang w:val="en-GB"/>
        </w:rPr>
      </w:pPr>
      <w:r w:rsidRPr="00981B09">
        <w:rPr>
          <w:rFonts w:cstheme="minorHAnsi"/>
          <w:i/>
          <w:iCs/>
          <w:lang w:val="en-GB"/>
        </w:rPr>
        <w:t>Differences between statements</w:t>
      </w:r>
    </w:p>
    <w:p w14:paraId="6F3878A3" w14:textId="10FA667B" w:rsidR="00205A45" w:rsidRPr="00205A45" w:rsidRDefault="00975EA9" w:rsidP="00981B09">
      <w:pPr>
        <w:pStyle w:val="ListParagraph"/>
        <w:rPr>
          <w:rFonts w:eastAsia="Times New Roman" w:cstheme="minorHAnsi"/>
          <w:lang w:val="en-GB" w:eastAsia="nl-NL"/>
          <w14:ligatures w14:val="none"/>
        </w:rPr>
      </w:pPr>
      <w:r w:rsidRPr="00981B09">
        <w:rPr>
          <w:rFonts w:cstheme="minorHAnsi"/>
          <w:lang w:val="en-GB"/>
        </w:rPr>
        <w:t>There</w:t>
      </w:r>
      <w:r w:rsidRPr="00205A45">
        <w:rPr>
          <w:rFonts w:eastAsia="Times New Roman" w:cstheme="minorHAnsi"/>
          <w:lang w:val="en-GB" w:eastAsia="nl-NL"/>
          <w14:ligatures w14:val="none"/>
        </w:rPr>
        <w:t xml:space="preserve"> are </w:t>
      </w:r>
      <w:r w:rsidR="004A1A10">
        <w:rPr>
          <w:rFonts w:eastAsia="Times New Roman" w:cstheme="minorHAnsi"/>
          <w:lang w:val="en-GB" w:eastAsia="nl-NL"/>
          <w14:ligatures w14:val="none"/>
        </w:rPr>
        <w:t>differences</w:t>
      </w:r>
      <w:r w:rsidR="004A1A10" w:rsidRPr="00205A45">
        <w:rPr>
          <w:rFonts w:eastAsia="Times New Roman" w:cstheme="minorHAnsi"/>
          <w:lang w:val="en-GB" w:eastAsia="nl-NL"/>
          <w14:ligatures w14:val="none"/>
        </w:rPr>
        <w:t xml:space="preserve"> </w:t>
      </w:r>
      <w:r w:rsidR="00042CE2" w:rsidRPr="00205A45">
        <w:rPr>
          <w:rFonts w:eastAsia="Times New Roman" w:cstheme="minorHAnsi"/>
          <w:lang w:val="en-GB" w:eastAsia="nl-NL"/>
          <w14:ligatures w14:val="none"/>
        </w:rPr>
        <w:t xml:space="preserve">in </w:t>
      </w:r>
      <w:r w:rsidRPr="00205A45">
        <w:rPr>
          <w:rFonts w:eastAsia="Times New Roman" w:cstheme="minorHAnsi"/>
          <w:lang w:val="en-GB" w:eastAsia="nl-NL"/>
          <w14:ligatures w14:val="none"/>
        </w:rPr>
        <w:t xml:space="preserve">current PDF </w:t>
      </w:r>
      <w:r w:rsidR="00042CE2" w:rsidRPr="00205A45">
        <w:rPr>
          <w:rFonts w:eastAsia="Times New Roman" w:cstheme="minorHAnsi"/>
          <w:lang w:val="en-GB" w:eastAsia="nl-NL"/>
          <w14:ligatures w14:val="none"/>
        </w:rPr>
        <w:t>statement formats</w:t>
      </w:r>
      <w:r w:rsidRPr="00205A45">
        <w:rPr>
          <w:rFonts w:eastAsia="Times New Roman" w:cstheme="minorHAnsi"/>
          <w:lang w:val="en-GB" w:eastAsia="nl-NL"/>
          <w14:ligatures w14:val="none"/>
        </w:rPr>
        <w:t>. Some of the PDF statements display more or less all the available information (as in Denmark). Others display a summary of the availab</w:t>
      </w:r>
      <w:r w:rsidR="001375C8">
        <w:rPr>
          <w:rFonts w:eastAsia="Times New Roman" w:cstheme="minorHAnsi"/>
          <w:lang w:val="en-GB" w:eastAsia="nl-NL"/>
          <w14:ligatures w14:val="none"/>
        </w:rPr>
        <w:t>l</w:t>
      </w:r>
      <w:r w:rsidRPr="00205A45">
        <w:rPr>
          <w:rFonts w:eastAsia="Times New Roman" w:cstheme="minorHAnsi"/>
          <w:lang w:val="en-GB" w:eastAsia="nl-NL"/>
          <w14:ligatures w14:val="none"/>
        </w:rPr>
        <w:t>e information (for example in the Netherlands).</w:t>
      </w:r>
      <w:r w:rsidR="00042CE2" w:rsidRPr="00205A45">
        <w:rPr>
          <w:rFonts w:eastAsia="Times New Roman" w:cstheme="minorHAnsi"/>
          <w:lang w:val="en-GB" w:eastAsia="nl-NL"/>
          <w14:ligatures w14:val="none"/>
        </w:rPr>
        <w:t xml:space="preserve"> </w:t>
      </w:r>
      <w:r w:rsidRPr="00205A45">
        <w:rPr>
          <w:rFonts w:eastAsia="Times New Roman" w:cstheme="minorHAnsi"/>
          <w:lang w:val="en-GB" w:eastAsia="nl-NL"/>
          <w14:ligatures w14:val="none"/>
        </w:rPr>
        <w:t>A data comparison between the different PTS’s is useful to understand what information will be helpful to the chosen goal(s) for the ETS.</w:t>
      </w:r>
    </w:p>
    <w:p w14:paraId="47B2C99E" w14:textId="77777777" w:rsidR="00497B2A" w:rsidRPr="00981B09" w:rsidRDefault="00497B2A" w:rsidP="00981B09">
      <w:pPr>
        <w:pStyle w:val="ListParagraph"/>
        <w:numPr>
          <w:ilvl w:val="0"/>
          <w:numId w:val="5"/>
        </w:numPr>
        <w:rPr>
          <w:rFonts w:cstheme="minorHAnsi"/>
          <w:i/>
          <w:iCs/>
          <w:lang w:val="en-GB"/>
        </w:rPr>
      </w:pPr>
      <w:r w:rsidRPr="00981B09">
        <w:rPr>
          <w:rFonts w:cstheme="minorHAnsi"/>
          <w:i/>
          <w:iCs/>
          <w:lang w:val="en-GB"/>
        </w:rPr>
        <w:t>Language and currency variations</w:t>
      </w:r>
    </w:p>
    <w:p w14:paraId="4D3DF6AF" w14:textId="716841D7" w:rsidR="00042CE2" w:rsidRPr="00205A45" w:rsidRDefault="00975EA9" w:rsidP="00981B09">
      <w:pPr>
        <w:pStyle w:val="ListParagraph"/>
        <w:rPr>
          <w:rFonts w:eastAsia="Times New Roman" w:cstheme="minorHAnsi"/>
          <w:lang w:val="en-GB" w:eastAsia="nl-NL"/>
          <w14:ligatures w14:val="none"/>
        </w:rPr>
      </w:pPr>
      <w:r w:rsidRPr="00981B09">
        <w:rPr>
          <w:rFonts w:cstheme="minorHAnsi"/>
          <w:lang w:val="en-GB"/>
        </w:rPr>
        <w:t>There</w:t>
      </w:r>
      <w:r w:rsidRPr="00205A45">
        <w:rPr>
          <w:rFonts w:eastAsia="Times New Roman" w:cstheme="minorHAnsi"/>
          <w:lang w:val="en-GB" w:eastAsia="nl-NL"/>
          <w14:ligatures w14:val="none"/>
        </w:rPr>
        <w:t xml:space="preserve"> are l</w:t>
      </w:r>
      <w:r w:rsidR="00042CE2" w:rsidRPr="00205A45">
        <w:rPr>
          <w:rFonts w:eastAsia="Times New Roman" w:cstheme="minorHAnsi"/>
          <w:lang w:val="en-GB" w:eastAsia="nl-NL"/>
          <w14:ligatures w14:val="none"/>
        </w:rPr>
        <w:t xml:space="preserve">anguage and currency variations in </w:t>
      </w:r>
      <w:r w:rsidRPr="00205A45">
        <w:rPr>
          <w:rFonts w:eastAsia="Times New Roman" w:cstheme="minorHAnsi"/>
          <w:lang w:val="en-GB" w:eastAsia="nl-NL"/>
          <w14:ligatures w14:val="none"/>
        </w:rPr>
        <w:t>PTS statements from different countries</w:t>
      </w:r>
      <w:r w:rsidR="00042CE2" w:rsidRPr="00205A45">
        <w:rPr>
          <w:rFonts w:eastAsia="Times New Roman" w:cstheme="minorHAnsi"/>
          <w:lang w:val="en-GB" w:eastAsia="nl-NL"/>
          <w14:ligatures w14:val="none"/>
        </w:rPr>
        <w:t>.</w:t>
      </w:r>
      <w:r w:rsidRPr="00205A45">
        <w:rPr>
          <w:rFonts w:eastAsia="Times New Roman" w:cstheme="minorHAnsi"/>
          <w:lang w:val="en-GB" w:eastAsia="nl-NL"/>
          <w14:ligatures w14:val="none"/>
        </w:rPr>
        <w:t xml:space="preserve"> This needs to be tackled to let the user </w:t>
      </w:r>
      <w:r w:rsidR="00205A45" w:rsidRPr="00205A45">
        <w:rPr>
          <w:rFonts w:eastAsia="Times New Roman" w:cstheme="minorHAnsi"/>
          <w:lang w:val="en-GB" w:eastAsia="nl-NL"/>
          <w14:ligatures w14:val="none"/>
        </w:rPr>
        <w:t>be able to compare and add the information provided.</w:t>
      </w:r>
    </w:p>
    <w:p w14:paraId="5D2D6413" w14:textId="77777777" w:rsidR="00042CE2" w:rsidRPr="00205A45" w:rsidRDefault="00042CE2" w:rsidP="00205A45">
      <w:pPr>
        <w:spacing w:before="100" w:beforeAutospacing="1" w:after="100" w:afterAutospacing="1" w:line="240" w:lineRule="auto"/>
        <w:rPr>
          <w:rFonts w:eastAsia="Times New Roman" w:cstheme="minorHAnsi"/>
          <w:i/>
          <w:iCs/>
          <w:u w:val="single"/>
          <w:lang w:val="en-GB" w:eastAsia="nl-NL"/>
          <w14:ligatures w14:val="none"/>
        </w:rPr>
      </w:pPr>
      <w:r w:rsidRPr="00205A45">
        <w:rPr>
          <w:rFonts w:eastAsia="Times New Roman" w:cstheme="minorHAnsi"/>
          <w:i/>
          <w:iCs/>
          <w:u w:val="single"/>
          <w:lang w:val="en-GB" w:eastAsia="nl-NL"/>
          <w14:ligatures w14:val="none"/>
        </w:rPr>
        <w:t>Data consolidation challenges:</w:t>
      </w:r>
    </w:p>
    <w:p w14:paraId="1E8A3B8A" w14:textId="77777777" w:rsidR="008C69CF" w:rsidRPr="00981B09" w:rsidRDefault="004708BF" w:rsidP="00981B09">
      <w:pPr>
        <w:pStyle w:val="ListParagraph"/>
        <w:numPr>
          <w:ilvl w:val="0"/>
          <w:numId w:val="5"/>
        </w:numPr>
        <w:rPr>
          <w:rFonts w:cstheme="minorHAnsi"/>
          <w:i/>
          <w:iCs/>
          <w:lang w:val="en-GB"/>
        </w:rPr>
      </w:pPr>
      <w:r w:rsidRPr="00981B09">
        <w:rPr>
          <w:rFonts w:cstheme="minorHAnsi"/>
          <w:i/>
          <w:iCs/>
          <w:lang w:val="en-GB"/>
        </w:rPr>
        <w:t>Common data language</w:t>
      </w:r>
    </w:p>
    <w:p w14:paraId="31651833" w14:textId="02730614" w:rsidR="00042CE2" w:rsidRPr="008C69CF" w:rsidRDefault="00205A45" w:rsidP="00981B09">
      <w:pPr>
        <w:pStyle w:val="ListParagraph"/>
        <w:rPr>
          <w:rFonts w:eastAsia="Times New Roman" w:cstheme="minorHAnsi"/>
          <w:lang w:val="en-GB" w:eastAsia="nl-NL"/>
          <w14:ligatures w14:val="none"/>
        </w:rPr>
      </w:pPr>
      <w:r w:rsidRPr="00981B09">
        <w:rPr>
          <w:rFonts w:cstheme="minorHAnsi"/>
          <w:lang w:val="en-GB"/>
        </w:rPr>
        <w:t>There</w:t>
      </w:r>
      <w:r w:rsidRPr="008C69CF">
        <w:rPr>
          <w:rFonts w:eastAsia="Times New Roman" w:cstheme="minorHAnsi"/>
          <w:lang w:val="en-GB" w:eastAsia="nl-NL"/>
          <w14:ligatures w14:val="none"/>
        </w:rPr>
        <w:t xml:space="preserve"> are d</w:t>
      </w:r>
      <w:r w:rsidR="00042CE2" w:rsidRPr="008C69CF">
        <w:rPr>
          <w:rFonts w:eastAsia="Times New Roman" w:cstheme="minorHAnsi"/>
          <w:lang w:val="en-GB" w:eastAsia="nl-NL"/>
          <w14:ligatures w14:val="none"/>
        </w:rPr>
        <w:t xml:space="preserve">ifferences in </w:t>
      </w:r>
      <w:r w:rsidRPr="008C69CF">
        <w:rPr>
          <w:rFonts w:eastAsia="Times New Roman" w:cstheme="minorHAnsi"/>
          <w:lang w:val="en-GB" w:eastAsia="nl-NL"/>
          <w14:ligatures w14:val="none"/>
        </w:rPr>
        <w:t xml:space="preserve">the </w:t>
      </w:r>
      <w:r w:rsidR="00042CE2" w:rsidRPr="008C69CF">
        <w:rPr>
          <w:rFonts w:eastAsia="Times New Roman" w:cstheme="minorHAnsi"/>
          <w:lang w:val="en-GB" w:eastAsia="nl-NL"/>
          <w14:ligatures w14:val="none"/>
        </w:rPr>
        <w:t>pension pillar structures across countries.</w:t>
      </w:r>
      <w:r w:rsidRPr="008C69CF">
        <w:rPr>
          <w:rFonts w:eastAsia="Times New Roman" w:cstheme="minorHAnsi"/>
          <w:lang w:val="en-GB" w:eastAsia="nl-NL"/>
          <w14:ligatures w14:val="none"/>
        </w:rPr>
        <w:t xml:space="preserve"> How retirement benefits are constructed (for example as a lumpsum or an annuity) differs per country. </w:t>
      </w:r>
      <w:r w:rsidR="009724F7">
        <w:rPr>
          <w:rFonts w:eastAsia="Times New Roman" w:cstheme="minorHAnsi"/>
          <w:lang w:val="en-GB" w:eastAsia="nl-NL"/>
          <w14:ligatures w14:val="none"/>
        </w:rPr>
        <w:t>Or when life expectancy differs per provider and/or country</w:t>
      </w:r>
      <w:r w:rsidR="00D27713">
        <w:rPr>
          <w:rFonts w:eastAsia="Times New Roman" w:cstheme="minorHAnsi"/>
          <w:lang w:val="en-GB" w:eastAsia="nl-NL"/>
          <w14:ligatures w14:val="none"/>
        </w:rPr>
        <w:t xml:space="preserve">. </w:t>
      </w:r>
      <w:r w:rsidRPr="008C69CF">
        <w:rPr>
          <w:rFonts w:eastAsia="Times New Roman" w:cstheme="minorHAnsi"/>
          <w:lang w:val="en-GB" w:eastAsia="nl-NL"/>
          <w14:ligatures w14:val="none"/>
        </w:rPr>
        <w:t xml:space="preserve">If you want to be able to add and compare the data, you have to define in this case </w:t>
      </w:r>
      <w:r w:rsidR="006A6FB1" w:rsidRPr="008C69CF">
        <w:rPr>
          <w:rFonts w:eastAsia="Times New Roman" w:cstheme="minorHAnsi"/>
          <w:lang w:val="en-GB" w:eastAsia="nl-NL"/>
          <w14:ligatures w14:val="none"/>
        </w:rPr>
        <w:t xml:space="preserve">upfront </w:t>
      </w:r>
      <w:r w:rsidRPr="008C69CF">
        <w:rPr>
          <w:rFonts w:eastAsia="Times New Roman" w:cstheme="minorHAnsi"/>
          <w:lang w:val="en-GB" w:eastAsia="nl-NL"/>
          <w14:ligatures w14:val="none"/>
        </w:rPr>
        <w:t>what an old age pension is, what kind of old age pensions you can use and how it must be displayed. Parts of the current IORP II regulation on the PBS could be a starting point for this</w:t>
      </w:r>
      <w:r w:rsidR="00BD3321" w:rsidRPr="008C69CF">
        <w:rPr>
          <w:rFonts w:eastAsia="Times New Roman" w:cstheme="minorHAnsi"/>
          <w:lang w:val="en-GB" w:eastAsia="nl-NL"/>
          <w14:ligatures w14:val="none"/>
        </w:rPr>
        <w:t xml:space="preserve"> although it should be noted that some or even many pension benefits in some countries are – due to good reasons – not subject to IORP II regulation</w:t>
      </w:r>
      <w:r w:rsidRPr="008C69CF">
        <w:rPr>
          <w:rFonts w:eastAsia="Times New Roman" w:cstheme="minorHAnsi"/>
          <w:lang w:val="en-GB" w:eastAsia="nl-NL"/>
          <w14:ligatures w14:val="none"/>
        </w:rPr>
        <w:t>.</w:t>
      </w:r>
    </w:p>
    <w:p w14:paraId="6DC0B781" w14:textId="16A8CF59" w:rsidR="00A171BE" w:rsidRPr="00981B09" w:rsidRDefault="00A171BE" w:rsidP="00981B09">
      <w:pPr>
        <w:pStyle w:val="ListParagraph"/>
        <w:numPr>
          <w:ilvl w:val="0"/>
          <w:numId w:val="5"/>
        </w:numPr>
        <w:rPr>
          <w:rFonts w:cstheme="minorHAnsi"/>
          <w:i/>
          <w:iCs/>
          <w:lang w:val="en-GB"/>
        </w:rPr>
      </w:pPr>
      <w:r w:rsidRPr="00981B09">
        <w:rPr>
          <w:rFonts w:cstheme="minorHAnsi"/>
          <w:i/>
          <w:iCs/>
          <w:lang w:val="en-GB"/>
        </w:rPr>
        <w:t>The</w:t>
      </w:r>
      <w:r w:rsidR="00205A45" w:rsidRPr="00981B09">
        <w:rPr>
          <w:rFonts w:cstheme="minorHAnsi"/>
          <w:i/>
          <w:iCs/>
          <w:lang w:val="en-GB"/>
        </w:rPr>
        <w:t xml:space="preserve"> p</w:t>
      </w:r>
      <w:r w:rsidR="00042CE2" w:rsidRPr="00981B09">
        <w:rPr>
          <w:rFonts w:cstheme="minorHAnsi"/>
          <w:i/>
          <w:iCs/>
          <w:lang w:val="en-GB"/>
        </w:rPr>
        <w:t>resentation of pension entitlements</w:t>
      </w:r>
      <w:r w:rsidR="00205A45" w:rsidRPr="00981B09">
        <w:rPr>
          <w:rFonts w:cstheme="minorHAnsi"/>
          <w:i/>
          <w:iCs/>
          <w:lang w:val="en-GB"/>
        </w:rPr>
        <w:t xml:space="preserve">. </w:t>
      </w:r>
    </w:p>
    <w:p w14:paraId="0E5E3A91" w14:textId="73759842" w:rsidR="00042CE2" w:rsidRPr="00042CE2" w:rsidRDefault="003E3507" w:rsidP="00981B09">
      <w:pPr>
        <w:pStyle w:val="ListParagraph"/>
        <w:rPr>
          <w:rFonts w:eastAsia="Times New Roman" w:cstheme="minorHAnsi"/>
          <w:lang w:val="en-GB" w:eastAsia="nl-NL"/>
          <w14:ligatures w14:val="none"/>
        </w:rPr>
      </w:pPr>
      <w:r w:rsidRPr="00981B09">
        <w:rPr>
          <w:rFonts w:cstheme="minorHAnsi"/>
          <w:lang w:val="en-GB"/>
        </w:rPr>
        <w:lastRenderedPageBreak/>
        <w:t>What</w:t>
      </w:r>
      <w:r>
        <w:rPr>
          <w:rFonts w:eastAsia="Times New Roman" w:cstheme="minorHAnsi"/>
          <w:lang w:val="en-GB" w:eastAsia="nl-NL"/>
          <w14:ligatures w14:val="none"/>
        </w:rPr>
        <w:t xml:space="preserve"> is the </w:t>
      </w:r>
      <w:r w:rsidR="00FE74E0">
        <w:rPr>
          <w:rFonts w:eastAsia="Times New Roman" w:cstheme="minorHAnsi"/>
          <w:lang w:val="en-GB" w:eastAsia="nl-NL"/>
          <w14:ligatures w14:val="none"/>
        </w:rPr>
        <w:t xml:space="preserve">driving force in presenting the data? </w:t>
      </w:r>
      <w:r w:rsidR="00205A45">
        <w:rPr>
          <w:rFonts w:eastAsia="Times New Roman" w:cstheme="minorHAnsi"/>
          <w:lang w:val="en-GB" w:eastAsia="nl-NL"/>
          <w14:ligatures w14:val="none"/>
        </w:rPr>
        <w:t xml:space="preserve">For example: do we want to display </w:t>
      </w:r>
      <w:r w:rsidR="00042CE2" w:rsidRPr="00042CE2">
        <w:rPr>
          <w:rFonts w:eastAsia="Times New Roman" w:cstheme="minorHAnsi"/>
          <w:lang w:val="en-GB" w:eastAsia="nl-NL"/>
          <w14:ligatures w14:val="none"/>
        </w:rPr>
        <w:t xml:space="preserve">gross </w:t>
      </w:r>
      <w:r w:rsidR="00205A45">
        <w:rPr>
          <w:rFonts w:eastAsia="Times New Roman" w:cstheme="minorHAnsi"/>
          <w:lang w:val="en-GB" w:eastAsia="nl-NL"/>
          <w14:ligatures w14:val="none"/>
        </w:rPr>
        <w:t>and/or</w:t>
      </w:r>
      <w:r w:rsidR="00042CE2" w:rsidRPr="00042CE2">
        <w:rPr>
          <w:rFonts w:eastAsia="Times New Roman" w:cstheme="minorHAnsi"/>
          <w:lang w:val="en-GB" w:eastAsia="nl-NL"/>
          <w14:ligatures w14:val="none"/>
        </w:rPr>
        <w:t xml:space="preserve"> net</w:t>
      </w:r>
      <w:r w:rsidR="00205A45">
        <w:rPr>
          <w:rFonts w:eastAsia="Times New Roman" w:cstheme="minorHAnsi"/>
          <w:lang w:val="en-GB" w:eastAsia="nl-NL"/>
          <w14:ligatures w14:val="none"/>
        </w:rPr>
        <w:t xml:space="preserve"> payments</w:t>
      </w:r>
      <w:r w:rsidR="00042CE2" w:rsidRPr="00042CE2">
        <w:rPr>
          <w:rFonts w:eastAsia="Times New Roman" w:cstheme="minorHAnsi"/>
          <w:lang w:val="en-GB" w:eastAsia="nl-NL"/>
          <w14:ligatures w14:val="none"/>
        </w:rPr>
        <w:t xml:space="preserve">, accrued </w:t>
      </w:r>
      <w:r w:rsidR="00205A45">
        <w:rPr>
          <w:rFonts w:eastAsia="Times New Roman" w:cstheme="minorHAnsi"/>
          <w:lang w:val="en-GB" w:eastAsia="nl-NL"/>
          <w14:ligatures w14:val="none"/>
        </w:rPr>
        <w:t>and/or</w:t>
      </w:r>
      <w:r w:rsidR="00042CE2" w:rsidRPr="00042CE2">
        <w:rPr>
          <w:rFonts w:eastAsia="Times New Roman" w:cstheme="minorHAnsi"/>
          <w:lang w:val="en-GB" w:eastAsia="nl-NL"/>
          <w14:ligatures w14:val="none"/>
        </w:rPr>
        <w:t xml:space="preserve"> projected</w:t>
      </w:r>
      <w:r w:rsidR="00205A45">
        <w:rPr>
          <w:rFonts w:eastAsia="Times New Roman" w:cstheme="minorHAnsi"/>
          <w:lang w:val="en-GB" w:eastAsia="nl-NL"/>
          <w14:ligatures w14:val="none"/>
        </w:rPr>
        <w:t xml:space="preserve"> benefits</w:t>
      </w:r>
      <w:r w:rsidR="00042CE2" w:rsidRPr="00042CE2">
        <w:rPr>
          <w:rFonts w:eastAsia="Times New Roman" w:cstheme="minorHAnsi"/>
          <w:lang w:val="en-GB" w:eastAsia="nl-NL"/>
          <w14:ligatures w14:val="none"/>
        </w:rPr>
        <w:t>.</w:t>
      </w:r>
      <w:r w:rsidR="00FE74E0">
        <w:rPr>
          <w:rFonts w:eastAsia="Times New Roman" w:cstheme="minorHAnsi"/>
          <w:lang w:val="en-GB" w:eastAsia="nl-NL"/>
          <w14:ligatures w14:val="none"/>
        </w:rPr>
        <w:t xml:space="preserve"> </w:t>
      </w:r>
      <w:r w:rsidR="00330DB8">
        <w:rPr>
          <w:rFonts w:eastAsia="Times New Roman" w:cstheme="minorHAnsi"/>
          <w:lang w:val="en-GB" w:eastAsia="nl-NL"/>
          <w14:ligatures w14:val="none"/>
        </w:rPr>
        <w:t xml:space="preserve">What is the need of the participant/ </w:t>
      </w:r>
      <w:r w:rsidR="00490D0B">
        <w:rPr>
          <w:rFonts w:eastAsia="Times New Roman" w:cstheme="minorHAnsi"/>
          <w:lang w:val="en-GB" w:eastAsia="nl-NL"/>
          <w14:ligatures w14:val="none"/>
        </w:rPr>
        <w:t xml:space="preserve">consumer and what are the difficulties? Taxation for example is quite complex within counties and </w:t>
      </w:r>
      <w:r w:rsidR="008227AB">
        <w:rPr>
          <w:rFonts w:eastAsia="Times New Roman" w:cstheme="minorHAnsi"/>
          <w:lang w:val="en-GB" w:eastAsia="nl-NL"/>
          <w14:ligatures w14:val="none"/>
        </w:rPr>
        <w:t>differs</w:t>
      </w:r>
      <w:r w:rsidR="00B12F8E">
        <w:rPr>
          <w:rFonts w:eastAsia="Times New Roman" w:cstheme="minorHAnsi"/>
          <w:lang w:val="en-GB" w:eastAsia="nl-NL"/>
          <w14:ligatures w14:val="none"/>
        </w:rPr>
        <w:t xml:space="preserve"> </w:t>
      </w:r>
      <w:r w:rsidR="008227AB">
        <w:rPr>
          <w:rFonts w:eastAsia="Times New Roman" w:cstheme="minorHAnsi"/>
          <w:lang w:val="en-GB" w:eastAsia="nl-NL"/>
          <w14:ligatures w14:val="none"/>
        </w:rPr>
        <w:t>per country</w:t>
      </w:r>
      <w:r w:rsidR="00B12F8E">
        <w:rPr>
          <w:rFonts w:eastAsia="Times New Roman" w:cstheme="minorHAnsi"/>
          <w:lang w:val="en-GB" w:eastAsia="nl-NL"/>
          <w14:ligatures w14:val="none"/>
        </w:rPr>
        <w:t>.</w:t>
      </w:r>
      <w:r w:rsidR="0037131D">
        <w:rPr>
          <w:rFonts w:eastAsia="Times New Roman" w:cstheme="minorHAnsi"/>
          <w:lang w:val="en-GB" w:eastAsia="nl-NL"/>
          <w14:ligatures w14:val="none"/>
        </w:rPr>
        <w:t xml:space="preserve"> Another </w:t>
      </w:r>
      <w:r w:rsidR="00663D24">
        <w:rPr>
          <w:rFonts w:eastAsia="Times New Roman" w:cstheme="minorHAnsi"/>
          <w:lang w:val="en-GB" w:eastAsia="nl-NL"/>
          <w14:ligatures w14:val="none"/>
        </w:rPr>
        <w:t>question is whether we want to show exact data</w:t>
      </w:r>
      <w:r w:rsidR="008F5943">
        <w:rPr>
          <w:rFonts w:eastAsia="Times New Roman" w:cstheme="minorHAnsi"/>
          <w:lang w:val="en-GB" w:eastAsia="nl-NL"/>
          <w14:ligatures w14:val="none"/>
        </w:rPr>
        <w:t xml:space="preserve"> or round the presented benefits. </w:t>
      </w:r>
      <w:r w:rsidR="00CE3D92">
        <w:rPr>
          <w:rFonts w:eastAsia="Times New Roman" w:cstheme="minorHAnsi"/>
          <w:lang w:val="en-GB" w:eastAsia="nl-NL"/>
          <w14:ligatures w14:val="none"/>
        </w:rPr>
        <w:t>The latter could express to consumers that the data s</w:t>
      </w:r>
      <w:r w:rsidR="002B21C6">
        <w:rPr>
          <w:rFonts w:eastAsia="Times New Roman" w:cstheme="minorHAnsi"/>
          <w:lang w:val="en-GB" w:eastAsia="nl-NL"/>
          <w14:ligatures w14:val="none"/>
        </w:rPr>
        <w:t>h</w:t>
      </w:r>
      <w:r w:rsidR="00CE3D92">
        <w:rPr>
          <w:rFonts w:eastAsia="Times New Roman" w:cstheme="minorHAnsi"/>
          <w:lang w:val="en-GB" w:eastAsia="nl-NL"/>
          <w14:ligatures w14:val="none"/>
        </w:rPr>
        <w:t>own are a forecast</w:t>
      </w:r>
      <w:r w:rsidR="004106C4">
        <w:rPr>
          <w:rFonts w:eastAsia="Times New Roman" w:cstheme="minorHAnsi"/>
          <w:lang w:val="en-GB" w:eastAsia="nl-NL"/>
          <w14:ligatures w14:val="none"/>
        </w:rPr>
        <w:t xml:space="preserve"> that will change in time.</w:t>
      </w:r>
    </w:p>
    <w:p w14:paraId="4FF97E94" w14:textId="269C714A" w:rsidR="00042CE2" w:rsidRPr="00205A45" w:rsidRDefault="00042CE2" w:rsidP="00205A45">
      <w:pPr>
        <w:spacing w:before="100" w:beforeAutospacing="1" w:after="100" w:afterAutospacing="1" w:line="240" w:lineRule="auto"/>
        <w:rPr>
          <w:rFonts w:eastAsia="Times New Roman" w:cstheme="minorHAnsi"/>
          <w:i/>
          <w:iCs/>
          <w:u w:val="single"/>
          <w:lang w:val="en-GB" w:eastAsia="nl-NL"/>
          <w14:ligatures w14:val="none"/>
        </w:rPr>
      </w:pPr>
      <w:r w:rsidRPr="00205A45">
        <w:rPr>
          <w:rFonts w:eastAsia="Times New Roman" w:cstheme="minorHAnsi"/>
          <w:i/>
          <w:iCs/>
          <w:u w:val="single"/>
          <w:lang w:val="en-GB" w:eastAsia="nl-NL"/>
          <w14:ligatures w14:val="none"/>
        </w:rPr>
        <w:t xml:space="preserve">Feasibility of summarizing and aggregating </w:t>
      </w:r>
      <w:r w:rsidR="00F663EC">
        <w:rPr>
          <w:rFonts w:eastAsia="Times New Roman" w:cstheme="minorHAnsi"/>
          <w:i/>
          <w:iCs/>
          <w:u w:val="single"/>
          <w:lang w:val="en-GB" w:eastAsia="nl-NL"/>
          <w14:ligatures w14:val="none"/>
        </w:rPr>
        <w:t>d</w:t>
      </w:r>
      <w:r w:rsidR="00F663EC" w:rsidRPr="00205A45">
        <w:rPr>
          <w:rFonts w:eastAsia="Times New Roman" w:cstheme="minorHAnsi"/>
          <w:i/>
          <w:iCs/>
          <w:u w:val="single"/>
          <w:lang w:val="en-GB" w:eastAsia="nl-NL"/>
          <w14:ligatures w14:val="none"/>
        </w:rPr>
        <w:t>ata</w:t>
      </w:r>
      <w:r w:rsidRPr="00205A45">
        <w:rPr>
          <w:rFonts w:eastAsia="Times New Roman" w:cstheme="minorHAnsi"/>
          <w:i/>
          <w:iCs/>
          <w:u w:val="single"/>
          <w:lang w:val="en-GB" w:eastAsia="nl-NL"/>
          <w14:ligatures w14:val="none"/>
        </w:rPr>
        <w:t>:</w:t>
      </w:r>
    </w:p>
    <w:p w14:paraId="5F0D4BB1" w14:textId="24E3EE5F" w:rsidR="00993B0B" w:rsidRPr="00981B09" w:rsidRDefault="00993B0B" w:rsidP="00981B09">
      <w:pPr>
        <w:pStyle w:val="ListParagraph"/>
        <w:numPr>
          <w:ilvl w:val="0"/>
          <w:numId w:val="5"/>
        </w:numPr>
        <w:rPr>
          <w:rFonts w:cstheme="minorHAnsi"/>
          <w:i/>
          <w:iCs/>
          <w:lang w:val="en-GB"/>
        </w:rPr>
      </w:pPr>
      <w:r w:rsidRPr="00981B09">
        <w:rPr>
          <w:rFonts w:cstheme="minorHAnsi"/>
          <w:i/>
          <w:iCs/>
          <w:lang w:val="en-GB"/>
        </w:rPr>
        <w:t>Unified format</w:t>
      </w:r>
    </w:p>
    <w:p w14:paraId="3179CC8F" w14:textId="48168871" w:rsidR="00042CE2" w:rsidRPr="00205A45" w:rsidRDefault="00205A45" w:rsidP="00981B09">
      <w:pPr>
        <w:pStyle w:val="ListParagraph"/>
        <w:rPr>
          <w:rFonts w:eastAsia="Times New Roman" w:cstheme="minorHAnsi"/>
          <w:lang w:val="en-GB" w:eastAsia="nl-NL"/>
          <w14:ligatures w14:val="none"/>
        </w:rPr>
      </w:pPr>
      <w:r w:rsidRPr="00981B09">
        <w:rPr>
          <w:rFonts w:cstheme="minorHAnsi"/>
          <w:lang w:val="en-GB"/>
        </w:rPr>
        <w:t>A</w:t>
      </w:r>
      <w:r w:rsidR="00042CE2" w:rsidRPr="00981B09">
        <w:rPr>
          <w:rFonts w:cstheme="minorHAnsi"/>
          <w:lang w:val="en-GB"/>
        </w:rPr>
        <w:t xml:space="preserve"> unified pension statement format</w:t>
      </w:r>
      <w:r w:rsidRPr="00981B09">
        <w:rPr>
          <w:rFonts w:cstheme="minorHAnsi"/>
          <w:lang w:val="en-GB"/>
        </w:rPr>
        <w:t xml:space="preserve"> can be created if we use current legislation. As stated above</w:t>
      </w:r>
      <w:r w:rsidRPr="00981B09">
        <w:rPr>
          <w:rFonts w:eastAsia="Times New Roman" w:cstheme="minorHAnsi"/>
          <w:lang w:val="en-GB" w:eastAsia="nl-NL"/>
          <w14:ligatures w14:val="none"/>
        </w:rPr>
        <w:t xml:space="preserve"> the</w:t>
      </w:r>
      <w:r>
        <w:rPr>
          <w:rFonts w:eastAsia="Times New Roman" w:cstheme="minorHAnsi"/>
          <w:lang w:val="en-GB" w:eastAsia="nl-NL"/>
          <w14:ligatures w14:val="none"/>
        </w:rPr>
        <w:t xml:space="preserve"> current PBS or at least parts of the PBS could be used as a starting point.</w:t>
      </w:r>
      <w:r w:rsidR="00A616C0">
        <w:rPr>
          <w:rFonts w:eastAsia="Times New Roman" w:cstheme="minorHAnsi"/>
          <w:lang w:val="en-GB" w:eastAsia="nl-NL"/>
          <w14:ligatures w14:val="none"/>
        </w:rPr>
        <w:t xml:space="preserve"> However, non-IORP II-regulated </w:t>
      </w:r>
      <w:r w:rsidR="0069718A">
        <w:rPr>
          <w:rFonts w:eastAsia="Times New Roman" w:cstheme="minorHAnsi"/>
          <w:lang w:val="en-GB" w:eastAsia="nl-NL"/>
          <w14:ligatures w14:val="none"/>
        </w:rPr>
        <w:t>pension benefits need to be taken into account as well in an appropriate manner.</w:t>
      </w:r>
    </w:p>
    <w:p w14:paraId="7D563642" w14:textId="61E26517" w:rsidR="006C2D30" w:rsidRPr="00981B09" w:rsidRDefault="00D70880" w:rsidP="00981B09">
      <w:pPr>
        <w:pStyle w:val="ListParagraph"/>
        <w:numPr>
          <w:ilvl w:val="0"/>
          <w:numId w:val="5"/>
        </w:numPr>
        <w:rPr>
          <w:rFonts w:cstheme="minorHAnsi"/>
          <w:i/>
          <w:iCs/>
          <w:lang w:val="en-GB"/>
        </w:rPr>
      </w:pPr>
      <w:r w:rsidRPr="00981B09">
        <w:rPr>
          <w:rFonts w:cstheme="minorHAnsi"/>
          <w:i/>
          <w:iCs/>
          <w:lang w:val="en-GB"/>
        </w:rPr>
        <w:t>Interpillar depen</w:t>
      </w:r>
      <w:r w:rsidR="006C2D30" w:rsidRPr="00981B09">
        <w:rPr>
          <w:rFonts w:cstheme="minorHAnsi"/>
          <w:i/>
          <w:iCs/>
          <w:lang w:val="en-GB"/>
        </w:rPr>
        <w:t>dencies</w:t>
      </w:r>
    </w:p>
    <w:p w14:paraId="0A6F27B8" w14:textId="1A6FB0EC" w:rsidR="0069718A" w:rsidRDefault="006130FF" w:rsidP="00981B09">
      <w:pPr>
        <w:pStyle w:val="ListParagraph"/>
        <w:rPr>
          <w:rFonts w:eastAsia="Times New Roman" w:cstheme="minorHAnsi"/>
          <w:lang w:val="en-GB" w:eastAsia="nl-NL"/>
          <w14:ligatures w14:val="none"/>
        </w:rPr>
      </w:pPr>
      <w:r w:rsidRPr="00981B09">
        <w:rPr>
          <w:rFonts w:cstheme="minorHAnsi"/>
          <w:noProof/>
          <w:lang w:val="en-GB"/>
        </w:rPr>
        <mc:AlternateContent>
          <mc:Choice Requires="wps">
            <w:drawing>
              <wp:anchor distT="45720" distB="45720" distL="114300" distR="114300" simplePos="0" relativeHeight="251660288" behindDoc="0" locked="0" layoutInCell="1" allowOverlap="1" wp14:anchorId="7FDAB721" wp14:editId="0F032543">
                <wp:simplePos x="0" y="0"/>
                <wp:positionH relativeFrom="column">
                  <wp:posOffset>426085</wp:posOffset>
                </wp:positionH>
                <wp:positionV relativeFrom="paragraph">
                  <wp:posOffset>1017905</wp:posOffset>
                </wp:positionV>
                <wp:extent cx="5435600" cy="4422140"/>
                <wp:effectExtent l="0" t="0" r="12700" b="165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5600" cy="4422140"/>
                        </a:xfrm>
                        <a:prstGeom prst="rect">
                          <a:avLst/>
                        </a:prstGeom>
                        <a:solidFill>
                          <a:srgbClr val="FFFFFF"/>
                        </a:solidFill>
                        <a:ln w="9525">
                          <a:solidFill>
                            <a:srgbClr val="000000"/>
                          </a:solidFill>
                          <a:miter lim="800000"/>
                          <a:headEnd/>
                          <a:tailEnd/>
                        </a:ln>
                      </wps:spPr>
                      <wps:txbx>
                        <w:txbxContent>
                          <w:p w14:paraId="59EFA76B" w14:textId="77777777" w:rsidR="000F3550" w:rsidRPr="00711B63" w:rsidRDefault="000F3550" w:rsidP="00F37471">
                            <w:pPr>
                              <w:spacing w:before="100" w:beforeAutospacing="1" w:after="100" w:afterAutospacing="1" w:line="240" w:lineRule="auto"/>
                              <w:ind w:left="142"/>
                              <w:rPr>
                                <w:rFonts w:eastAsia="Times New Roman" w:cstheme="minorHAnsi"/>
                                <w:b/>
                                <w:bCs/>
                                <w:lang w:val="en-GB" w:eastAsia="nl-NL"/>
                                <w14:ligatures w14:val="none"/>
                              </w:rPr>
                            </w:pPr>
                            <w:r w:rsidRPr="00711B63">
                              <w:rPr>
                                <w:rFonts w:eastAsia="Times New Roman" w:cstheme="minorHAnsi"/>
                                <w:b/>
                                <w:bCs/>
                                <w:lang w:val="en-GB" w:eastAsia="nl-NL"/>
                                <w14:ligatures w14:val="none"/>
                              </w:rPr>
                              <w:t>Example: Bulgarian dependencies between 1</w:t>
                            </w:r>
                            <w:r w:rsidRPr="00711B63">
                              <w:rPr>
                                <w:rFonts w:eastAsia="Times New Roman" w:cstheme="minorHAnsi"/>
                                <w:b/>
                                <w:bCs/>
                                <w:vertAlign w:val="superscript"/>
                                <w:lang w:val="en-GB" w:eastAsia="nl-NL"/>
                                <w14:ligatures w14:val="none"/>
                              </w:rPr>
                              <w:t>st</w:t>
                            </w:r>
                            <w:r w:rsidRPr="00711B63">
                              <w:rPr>
                                <w:rFonts w:eastAsia="Times New Roman" w:cstheme="minorHAnsi"/>
                                <w:b/>
                                <w:bCs/>
                                <w:lang w:val="en-GB" w:eastAsia="nl-NL"/>
                                <w14:ligatures w14:val="none"/>
                              </w:rPr>
                              <w:t xml:space="preserve"> and 2</w:t>
                            </w:r>
                            <w:r w:rsidRPr="00711B63">
                              <w:rPr>
                                <w:rFonts w:eastAsia="Times New Roman" w:cstheme="minorHAnsi"/>
                                <w:b/>
                                <w:bCs/>
                                <w:vertAlign w:val="superscript"/>
                                <w:lang w:val="en-GB" w:eastAsia="nl-NL"/>
                                <w14:ligatures w14:val="none"/>
                              </w:rPr>
                              <w:t>nd</w:t>
                            </w:r>
                            <w:r w:rsidRPr="00711B63">
                              <w:rPr>
                                <w:rFonts w:eastAsia="Times New Roman" w:cstheme="minorHAnsi"/>
                                <w:b/>
                                <w:bCs/>
                                <w:lang w:val="en-GB" w:eastAsia="nl-NL"/>
                                <w14:ligatures w14:val="none"/>
                              </w:rPr>
                              <w:t xml:space="preserve"> pillar pensions</w:t>
                            </w:r>
                          </w:p>
                          <w:p w14:paraId="57602157" w14:textId="2BF62029" w:rsidR="001C4E89" w:rsidRDefault="000F3550" w:rsidP="00F37471">
                            <w:pPr>
                              <w:spacing w:before="100" w:beforeAutospacing="1" w:after="100" w:afterAutospacing="1" w:line="240" w:lineRule="auto"/>
                              <w:ind w:left="142"/>
                              <w:rPr>
                                <w:rFonts w:eastAsia="Times New Roman" w:cstheme="minorHAnsi"/>
                                <w:lang w:val="en-GB" w:eastAsia="nl-NL"/>
                                <w14:ligatures w14:val="none"/>
                              </w:rPr>
                            </w:pPr>
                            <w:r>
                              <w:rPr>
                                <w:rFonts w:eastAsia="Times New Roman" w:cstheme="minorHAnsi"/>
                                <w:lang w:val="en-GB" w:eastAsia="nl-NL"/>
                                <w14:ligatures w14:val="none"/>
                              </w:rPr>
                              <w:t>I</w:t>
                            </w:r>
                            <w:r w:rsidR="001C4E89" w:rsidRPr="00BC6176">
                              <w:rPr>
                                <w:rFonts w:eastAsia="Times New Roman" w:cstheme="minorHAnsi"/>
                                <w:lang w:val="en-GB" w:eastAsia="nl-NL"/>
                                <w14:ligatures w14:val="none"/>
                              </w:rPr>
                              <w:t xml:space="preserve">n Bulgaria </w:t>
                            </w:r>
                            <w:r w:rsidR="001C4E89">
                              <w:rPr>
                                <w:rFonts w:eastAsia="Times New Roman" w:cstheme="minorHAnsi"/>
                                <w:lang w:val="en-GB" w:eastAsia="nl-NL"/>
                                <w14:ligatures w14:val="none"/>
                              </w:rPr>
                              <w:t xml:space="preserve">the contributions for the second pillar Pension Funds (PF) are deductible from the amount of the total social security contributions for first pillar (although this feature </w:t>
                            </w:r>
                            <w:r w:rsidR="001C4E89">
                              <w:rPr>
                                <w:rFonts w:eastAsia="Times New Roman" w:cstheme="minorHAnsi"/>
                                <w:lang w:val="en-US" w:eastAsia="nl-NL"/>
                                <w14:ligatures w14:val="none"/>
                              </w:rPr>
                              <w:t xml:space="preserve">has been set out at the very beginning of the pensions reform and was reflected in the change of the rate of social security contributions). The specific </w:t>
                            </w:r>
                            <w:r w:rsidR="00136270">
                              <w:rPr>
                                <w:rFonts w:eastAsia="Times New Roman" w:cstheme="minorHAnsi"/>
                                <w:lang w:val="en-US" w:eastAsia="nl-NL"/>
                                <w14:ligatures w14:val="none"/>
                              </w:rPr>
                              <w:t xml:space="preserve">rule </w:t>
                            </w:r>
                            <w:r w:rsidR="001C4E89">
                              <w:rPr>
                                <w:rFonts w:eastAsia="Times New Roman" w:cstheme="minorHAnsi"/>
                                <w:lang w:val="en-US" w:eastAsia="nl-NL"/>
                                <w14:ligatures w14:val="none"/>
                              </w:rPr>
                              <w:t>for Bulgaria is that only citizens born after 31.12.1959 are eligible for the 2</w:t>
                            </w:r>
                            <w:r w:rsidR="001C4E89" w:rsidRPr="00830B11">
                              <w:rPr>
                                <w:rFonts w:eastAsia="Times New Roman" w:cstheme="minorHAnsi"/>
                                <w:vertAlign w:val="superscript"/>
                                <w:lang w:val="en-US" w:eastAsia="nl-NL"/>
                                <w14:ligatures w14:val="none"/>
                              </w:rPr>
                              <w:t>nd</w:t>
                            </w:r>
                            <w:r w:rsidR="001C4E89">
                              <w:rPr>
                                <w:rFonts w:eastAsia="Times New Roman" w:cstheme="minorHAnsi"/>
                                <w:lang w:val="en-US" w:eastAsia="nl-NL"/>
                                <w14:ligatures w14:val="none"/>
                              </w:rPr>
                              <w:t xml:space="preserve"> pillar PFs. That leads to a different level of practical participation in the inflow to the 1</w:t>
                            </w:r>
                            <w:r w:rsidR="001C4E89" w:rsidRPr="00830B11">
                              <w:rPr>
                                <w:rFonts w:eastAsia="Times New Roman" w:cstheme="minorHAnsi"/>
                                <w:vertAlign w:val="superscript"/>
                                <w:lang w:val="en-US" w:eastAsia="nl-NL"/>
                                <w14:ligatures w14:val="none"/>
                              </w:rPr>
                              <w:t>st</w:t>
                            </w:r>
                            <w:r w:rsidR="001C4E89">
                              <w:rPr>
                                <w:rFonts w:eastAsia="Times New Roman" w:cstheme="minorHAnsi"/>
                                <w:lang w:val="en-US" w:eastAsia="nl-NL"/>
                                <w14:ligatures w14:val="none"/>
                              </w:rPr>
                              <w:t xml:space="preserve"> pillar from individuals born before or during 1959 and individuals born after that year (if other conditions are equal). The whole contribution to the pension system is about 19% of the social security base, but for people born after 31.12.1959 the part of the insurance (in an amount 5% of the insurable income) is transferred to the so-called Universal PF (2</w:t>
                            </w:r>
                            <w:r w:rsidR="001C4E89" w:rsidRPr="00830B11">
                              <w:rPr>
                                <w:rFonts w:eastAsia="Times New Roman" w:cstheme="minorHAnsi"/>
                                <w:vertAlign w:val="superscript"/>
                                <w:lang w:val="en-US" w:eastAsia="nl-NL"/>
                                <w14:ligatures w14:val="none"/>
                              </w:rPr>
                              <w:t>nd</w:t>
                            </w:r>
                            <w:r w:rsidR="001C4E89">
                              <w:rPr>
                                <w:rFonts w:eastAsia="Times New Roman" w:cstheme="minorHAnsi"/>
                                <w:lang w:val="en-US" w:eastAsia="nl-NL"/>
                                <w14:ligatures w14:val="none"/>
                              </w:rPr>
                              <w:t xml:space="preserve"> pillar). For that reason, in case of retirement the amount calculated for the state pension is deductible with a particular percentage for the people that will receive a pensions benefit from </w:t>
                            </w:r>
                            <w:r w:rsidR="003B40B9">
                              <w:rPr>
                                <w:rFonts w:eastAsia="Times New Roman" w:cstheme="minorHAnsi"/>
                                <w:lang w:val="en-US" w:eastAsia="nl-NL"/>
                                <w14:ligatures w14:val="none"/>
                              </w:rPr>
                              <w:t xml:space="preserve">the </w:t>
                            </w:r>
                            <w:r w:rsidR="001C4E89">
                              <w:rPr>
                                <w:rFonts w:eastAsia="Times New Roman" w:cstheme="minorHAnsi"/>
                                <w:lang w:val="en-US" w:eastAsia="nl-NL"/>
                                <w14:ligatures w14:val="none"/>
                              </w:rPr>
                              <w:t>2</w:t>
                            </w:r>
                            <w:r w:rsidR="001C4E89" w:rsidRPr="00830B11">
                              <w:rPr>
                                <w:rFonts w:eastAsia="Times New Roman" w:cstheme="minorHAnsi"/>
                                <w:vertAlign w:val="superscript"/>
                                <w:lang w:val="en-US" w:eastAsia="nl-NL"/>
                                <w14:ligatures w14:val="none"/>
                              </w:rPr>
                              <w:t>nd</w:t>
                            </w:r>
                            <w:r w:rsidR="001C4E89">
                              <w:rPr>
                                <w:rFonts w:eastAsia="Times New Roman" w:cstheme="minorHAnsi"/>
                                <w:lang w:val="en-US" w:eastAsia="nl-NL"/>
                                <w14:ligatures w14:val="none"/>
                              </w:rPr>
                              <w:t xml:space="preserve"> pillar as well. The above is shown in the “PTS” information available </w:t>
                            </w:r>
                            <w:r w:rsidR="008F0176">
                              <w:rPr>
                                <w:rFonts w:eastAsia="Times New Roman" w:cstheme="minorHAnsi"/>
                                <w:lang w:val="en-US" w:eastAsia="nl-NL"/>
                                <w14:ligatures w14:val="none"/>
                              </w:rPr>
                              <w:t>via</w:t>
                            </w:r>
                            <w:r w:rsidR="001C4E89">
                              <w:rPr>
                                <w:rFonts w:eastAsia="Times New Roman" w:cstheme="minorHAnsi"/>
                                <w:lang w:val="en-US" w:eastAsia="nl-NL"/>
                                <w14:ligatures w14:val="none"/>
                              </w:rPr>
                              <w:t xml:space="preserve"> the site of the NSSI (1</w:t>
                            </w:r>
                            <w:r w:rsidR="001C4E89" w:rsidRPr="00830B11">
                              <w:rPr>
                                <w:rFonts w:eastAsia="Times New Roman" w:cstheme="minorHAnsi"/>
                                <w:vertAlign w:val="superscript"/>
                                <w:lang w:val="en-US" w:eastAsia="nl-NL"/>
                                <w14:ligatures w14:val="none"/>
                              </w:rPr>
                              <w:t>st</w:t>
                            </w:r>
                            <w:r w:rsidR="001C4E89">
                              <w:rPr>
                                <w:rFonts w:eastAsia="Times New Roman" w:cstheme="minorHAnsi"/>
                                <w:lang w:val="en-US" w:eastAsia="nl-NL"/>
                                <w14:ligatures w14:val="none"/>
                              </w:rPr>
                              <w:t xml:space="preserve"> pillar). Every individual can check information </w:t>
                            </w:r>
                            <w:r w:rsidR="00513158">
                              <w:rPr>
                                <w:rFonts w:eastAsia="Times New Roman" w:cstheme="minorHAnsi"/>
                                <w:lang w:val="en-US" w:eastAsia="nl-NL"/>
                                <w14:ligatures w14:val="none"/>
                              </w:rPr>
                              <w:t>about</w:t>
                            </w:r>
                            <w:r w:rsidR="001C4E89">
                              <w:rPr>
                                <w:rFonts w:eastAsia="Times New Roman" w:cstheme="minorHAnsi"/>
                                <w:lang w:val="en-US" w:eastAsia="nl-NL"/>
                                <w14:ligatures w14:val="none"/>
                              </w:rPr>
                              <w:t xml:space="preserve"> the</w:t>
                            </w:r>
                            <w:r w:rsidR="00513158">
                              <w:rPr>
                                <w:rFonts w:eastAsia="Times New Roman" w:cstheme="minorHAnsi"/>
                                <w:lang w:val="en-US" w:eastAsia="nl-NL"/>
                                <w14:ligatures w14:val="none"/>
                              </w:rPr>
                              <w:t>ir</w:t>
                            </w:r>
                            <w:r w:rsidR="001C4E89">
                              <w:rPr>
                                <w:rFonts w:eastAsia="Times New Roman" w:cstheme="minorHAnsi"/>
                                <w:lang w:val="en-US" w:eastAsia="nl-NL"/>
                                <w14:ligatures w14:val="none"/>
                              </w:rPr>
                              <w:t xml:space="preserve"> state pension using </w:t>
                            </w:r>
                            <w:r w:rsidR="00513158">
                              <w:rPr>
                                <w:rFonts w:eastAsia="Times New Roman" w:cstheme="minorHAnsi"/>
                                <w:lang w:val="en-US" w:eastAsia="nl-NL"/>
                                <w14:ligatures w14:val="none"/>
                              </w:rPr>
                              <w:t xml:space="preserve">a </w:t>
                            </w:r>
                            <w:r w:rsidR="001C4E89">
                              <w:rPr>
                                <w:rFonts w:eastAsia="Times New Roman" w:cstheme="minorHAnsi"/>
                                <w:lang w:val="en-US" w:eastAsia="nl-NL"/>
                                <w14:ligatures w14:val="none"/>
                              </w:rPr>
                              <w:t>personal identification code and download in a PDF document projections for the state pension in the following format:</w:t>
                            </w:r>
                          </w:p>
                          <w:p w14:paraId="1DEBED7C" w14:textId="4C044C75" w:rsidR="001C4E89" w:rsidRPr="000013BC" w:rsidRDefault="001C4E89" w:rsidP="001C4E89">
                            <w:pPr>
                              <w:pStyle w:val="ListParagraph"/>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 xml:space="preserve">Name </w:t>
                            </w:r>
                            <w:r w:rsidR="003B40B9">
                              <w:rPr>
                                <w:rFonts w:eastAsia="Times New Roman" w:cstheme="minorHAnsi"/>
                                <w:lang w:val="en-US" w:eastAsia="nl-NL"/>
                                <w14:ligatures w14:val="none"/>
                              </w:rPr>
                              <w:t>and id</w:t>
                            </w:r>
                          </w:p>
                          <w:p w14:paraId="59207858" w14:textId="49D4D5BA" w:rsidR="003B40B9" w:rsidRPr="00830B11" w:rsidRDefault="003B40B9" w:rsidP="001C4E89">
                            <w:pPr>
                              <w:pStyle w:val="ListParagraph"/>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Years of service (actual)</w:t>
                            </w:r>
                          </w:p>
                          <w:p w14:paraId="7F027094" w14:textId="47FA4C10" w:rsidR="001C4E89" w:rsidRPr="000013BC" w:rsidRDefault="00513158" w:rsidP="001C4E89">
                            <w:pPr>
                              <w:pStyle w:val="ListParagraph"/>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Y</w:t>
                            </w:r>
                            <w:r w:rsidR="001C4E89">
                              <w:rPr>
                                <w:rFonts w:eastAsia="Times New Roman" w:cstheme="minorHAnsi"/>
                                <w:lang w:val="en-US" w:eastAsia="nl-NL"/>
                                <w14:ligatures w14:val="none"/>
                              </w:rPr>
                              <w:t>ears till retirement</w:t>
                            </w:r>
                          </w:p>
                          <w:p w14:paraId="6F9F8AA5" w14:textId="6541D00F" w:rsidR="003B40B9" w:rsidRPr="00830B11" w:rsidRDefault="003B40B9" w:rsidP="001C4E89">
                            <w:pPr>
                              <w:pStyle w:val="ListParagraph"/>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Individual coefficient for pensions (based on the ratio to the average insurable income for the last 12 months for the country)</w:t>
                            </w:r>
                          </w:p>
                          <w:p w14:paraId="1BA5E95C" w14:textId="77777777" w:rsidR="001C4E89" w:rsidRPr="00830B11" w:rsidRDefault="001C4E89" w:rsidP="001C4E89">
                            <w:pPr>
                              <w:pStyle w:val="ListParagraph"/>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Expected amount of monthly state pension</w:t>
                            </w:r>
                          </w:p>
                          <w:p w14:paraId="46F6312F" w14:textId="1C3C9479" w:rsidR="001C4E89" w:rsidRPr="00830B11" w:rsidRDefault="001C4E89" w:rsidP="001C4E89">
                            <w:pPr>
                              <w:pStyle w:val="ListParagraph"/>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Reduction if you have</w:t>
                            </w:r>
                            <w:r w:rsidR="003B40B9">
                              <w:rPr>
                                <w:rFonts w:eastAsia="Times New Roman" w:cstheme="minorHAnsi"/>
                                <w:lang w:val="en-US" w:eastAsia="nl-NL"/>
                                <w14:ligatures w14:val="none"/>
                              </w:rPr>
                              <w:t xml:space="preserve"> an</w:t>
                            </w:r>
                            <w:r>
                              <w:rPr>
                                <w:rFonts w:eastAsia="Times New Roman" w:cstheme="minorHAnsi"/>
                                <w:lang w:val="en-US" w:eastAsia="nl-NL"/>
                                <w14:ligatures w14:val="none"/>
                              </w:rPr>
                              <w:t xml:space="preserve"> </w:t>
                            </w:r>
                            <w:r w:rsidRPr="00814419">
                              <w:rPr>
                                <w:rFonts w:eastAsia="Times New Roman" w:cstheme="minorHAnsi"/>
                                <w:lang w:val="en-US" w:eastAsia="nl-NL"/>
                                <w14:ligatures w14:val="none"/>
                              </w:rPr>
                              <w:t xml:space="preserve">active </w:t>
                            </w:r>
                            <w:r w:rsidRPr="006800EB">
                              <w:rPr>
                                <w:rFonts w:eastAsia="Times New Roman" w:cstheme="minorHAnsi"/>
                                <w:lang w:val="en-US" w:eastAsia="nl-NL"/>
                                <w14:ligatures w14:val="none"/>
                              </w:rPr>
                              <w:t>UPF</w:t>
                            </w:r>
                            <w:r w:rsidR="003B40B9">
                              <w:rPr>
                                <w:rFonts w:eastAsia="Times New Roman" w:cstheme="minorHAnsi"/>
                                <w:lang w:val="en-US" w:eastAsia="nl-NL"/>
                                <w14:ligatures w14:val="none"/>
                              </w:rPr>
                              <w:t>’s account (mandatory 2</w:t>
                            </w:r>
                            <w:r w:rsidR="003B40B9" w:rsidRPr="000013BC">
                              <w:rPr>
                                <w:rFonts w:eastAsia="Times New Roman" w:cstheme="minorHAnsi"/>
                                <w:vertAlign w:val="superscript"/>
                                <w:lang w:val="en-US" w:eastAsia="nl-NL"/>
                                <w14:ligatures w14:val="none"/>
                              </w:rPr>
                              <w:t>nd</w:t>
                            </w:r>
                            <w:r w:rsidR="003B40B9">
                              <w:rPr>
                                <w:rFonts w:eastAsia="Times New Roman" w:cstheme="minorHAnsi"/>
                                <w:lang w:val="en-US" w:eastAsia="nl-NL"/>
                                <w14:ligatures w14:val="none"/>
                              </w:rPr>
                              <w:t xml:space="preserve"> pillar PF)</w:t>
                            </w:r>
                          </w:p>
                          <w:p w14:paraId="67DA378B" w14:textId="1ED804B2" w:rsidR="001C4E89" w:rsidRPr="00F37471" w:rsidRDefault="001C4E89">
                            <w:pPr>
                              <w:rPr>
                                <w:lang w:val="en-G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DAB721" id="_x0000_t202" coordsize="21600,21600" o:spt="202" path="m,l,21600r21600,l21600,xe">
                <v:stroke joinstyle="miter"/>
                <v:path gradientshapeok="t" o:connecttype="rect"/>
              </v:shapetype>
              <v:shape id="Tekstvak 2" o:spid="_x0000_s1026" type="#_x0000_t202" style="position:absolute;left:0;text-align:left;margin-left:33.55pt;margin-top:80.15pt;width:428pt;height:348.2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">
                <v:textbox>
                  <w:txbxContent>
                    <w:p w14:paraId="59EFA76B" w14:textId="77777777" w:rsidR="000F3550" w:rsidRPr="00711B63" w:rsidRDefault="000F3550" w:rsidP="00F37471">
                      <w:pPr>
                        <w:spacing w:before="100" w:beforeAutospacing="1" w:after="100" w:afterAutospacing="1" w:line="240" w:lineRule="auto"/>
                        <w:ind w:left="142"/>
                        <w:rPr>
                          <w:rFonts w:eastAsia="Times New Roman" w:cstheme="minorHAnsi"/>
                          <w:b/>
                          <w:bCs/>
                          <w:lang w:val="en-GB" w:eastAsia="nl-NL"/>
                          <w14:ligatures w14:val="none"/>
                        </w:rPr>
                      </w:pPr>
                      <w:r w:rsidRPr="00711B63">
                        <w:rPr>
                          <w:rFonts w:eastAsia="Times New Roman" w:cstheme="minorHAnsi"/>
                          <w:b/>
                          <w:bCs/>
                          <w:lang w:val="en-GB" w:eastAsia="nl-NL"/>
                          <w14:ligatures w14:val="none"/>
                        </w:rPr>
                        <w:t>Example: Bulgarian dependencies between 1</w:t>
                      </w:r>
                      <w:r w:rsidRPr="00711B63">
                        <w:rPr>
                          <w:rFonts w:eastAsia="Times New Roman" w:cstheme="minorHAnsi"/>
                          <w:b/>
                          <w:bCs/>
                          <w:vertAlign w:val="superscript"/>
                          <w:lang w:val="en-GB" w:eastAsia="nl-NL"/>
                          <w14:ligatures w14:val="none"/>
                        </w:rPr>
                        <w:t>st</w:t>
                      </w:r>
                      <w:r w:rsidRPr="00711B63">
                        <w:rPr>
                          <w:rFonts w:eastAsia="Times New Roman" w:cstheme="minorHAnsi"/>
                          <w:b/>
                          <w:bCs/>
                          <w:lang w:val="en-GB" w:eastAsia="nl-NL"/>
                          <w14:ligatures w14:val="none"/>
                        </w:rPr>
                        <w:t xml:space="preserve"> and 2</w:t>
                      </w:r>
                      <w:r w:rsidRPr="00711B63">
                        <w:rPr>
                          <w:rFonts w:eastAsia="Times New Roman" w:cstheme="minorHAnsi"/>
                          <w:b/>
                          <w:bCs/>
                          <w:vertAlign w:val="superscript"/>
                          <w:lang w:val="en-GB" w:eastAsia="nl-NL"/>
                          <w14:ligatures w14:val="none"/>
                        </w:rPr>
                        <w:t>nd</w:t>
                      </w:r>
                      <w:r w:rsidRPr="00711B63">
                        <w:rPr>
                          <w:rFonts w:eastAsia="Times New Roman" w:cstheme="minorHAnsi"/>
                          <w:b/>
                          <w:bCs/>
                          <w:lang w:val="en-GB" w:eastAsia="nl-NL"/>
                          <w14:ligatures w14:val="none"/>
                        </w:rPr>
                        <w:t xml:space="preserve"> pillar pensions</w:t>
                      </w:r>
                    </w:p>
                    <w:p w14:paraId="57602157" w14:textId="2BF62029" w:rsidR="001C4E89" w:rsidRDefault="000F3550" w:rsidP="00F37471">
                      <w:pPr>
                        <w:spacing w:before="100" w:beforeAutospacing="1" w:after="100" w:afterAutospacing="1" w:line="240" w:lineRule="auto"/>
                        <w:ind w:left="142"/>
                        <w:rPr>
                          <w:rFonts w:eastAsia="Times New Roman" w:cstheme="minorHAnsi"/>
                          <w:lang w:val="en-GB" w:eastAsia="nl-NL"/>
                          <w14:ligatures w14:val="none"/>
                        </w:rPr>
                      </w:pPr>
                      <w:r>
                        <w:rPr>
                          <w:rFonts w:eastAsia="Times New Roman" w:cstheme="minorHAnsi"/>
                          <w:lang w:val="en-GB" w:eastAsia="nl-NL"/>
                          <w14:ligatures w14:val="none"/>
                        </w:rPr>
                        <w:t>I</w:t>
                      </w:r>
                      <w:r w:rsidR="001C4E89" w:rsidRPr="00BC6176">
                        <w:rPr>
                          <w:rFonts w:eastAsia="Times New Roman" w:cstheme="minorHAnsi"/>
                          <w:lang w:val="en-GB" w:eastAsia="nl-NL"/>
                          <w14:ligatures w14:val="none"/>
                        </w:rPr>
                        <w:t xml:space="preserve">n Bulgaria </w:t>
                      </w:r>
                      <w:r w:rsidR="001C4E89">
                        <w:rPr>
                          <w:rFonts w:eastAsia="Times New Roman" w:cstheme="minorHAnsi"/>
                          <w:lang w:val="en-GB" w:eastAsia="nl-NL"/>
                          <w14:ligatures w14:val="none"/>
                        </w:rPr>
                        <w:t xml:space="preserve">the contributions for the second pillar Pension Funds (PF) are deductible from the amount of the total social security contributions for first pillar (although this feature </w:t>
                      </w:r>
                      <w:r w:rsidR="001C4E89">
                        <w:rPr>
                          <w:rFonts w:eastAsia="Times New Roman" w:cstheme="minorHAnsi"/>
                          <w:lang w:val="en-US" w:eastAsia="nl-NL"/>
                          <w14:ligatures w14:val="none"/>
                        </w:rPr>
                        <w:t xml:space="preserve">has been set out at the very beginning of the pensions reform and was reflected in the change of the rate of social security contributions). The specific </w:t>
                      </w:r>
                      <w:r w:rsidR="00136270">
                        <w:rPr>
                          <w:rFonts w:eastAsia="Times New Roman" w:cstheme="minorHAnsi"/>
                          <w:lang w:val="en-US" w:eastAsia="nl-NL"/>
                          <w14:ligatures w14:val="none"/>
                        </w:rPr>
                        <w:t xml:space="preserve">rule </w:t>
                      </w:r>
                      <w:r w:rsidR="001C4E89">
                        <w:rPr>
                          <w:rFonts w:eastAsia="Times New Roman" w:cstheme="minorHAnsi"/>
                          <w:lang w:val="en-US" w:eastAsia="nl-NL"/>
                          <w14:ligatures w14:val="none"/>
                        </w:rPr>
                        <w:t>for Bulgaria is that only citizens born after 31.12.1959 are eligible for the 2</w:t>
                      </w:r>
                      <w:r w:rsidR="001C4E89" w:rsidRPr="00830B11">
                        <w:rPr>
                          <w:rFonts w:eastAsia="Times New Roman" w:cstheme="minorHAnsi"/>
                          <w:vertAlign w:val="superscript"/>
                          <w:lang w:val="en-US" w:eastAsia="nl-NL"/>
                          <w14:ligatures w14:val="none"/>
                        </w:rPr>
                        <w:t>nd</w:t>
                      </w:r>
                      <w:r w:rsidR="001C4E89">
                        <w:rPr>
                          <w:rFonts w:eastAsia="Times New Roman" w:cstheme="minorHAnsi"/>
                          <w:lang w:val="en-US" w:eastAsia="nl-NL"/>
                          <w14:ligatures w14:val="none"/>
                        </w:rPr>
                        <w:t xml:space="preserve"> pillar PFs. That leads to a different level of practical participation in the inflow to the 1</w:t>
                      </w:r>
                      <w:r w:rsidR="001C4E89" w:rsidRPr="00830B11">
                        <w:rPr>
                          <w:rFonts w:eastAsia="Times New Roman" w:cstheme="minorHAnsi"/>
                          <w:vertAlign w:val="superscript"/>
                          <w:lang w:val="en-US" w:eastAsia="nl-NL"/>
                          <w14:ligatures w14:val="none"/>
                        </w:rPr>
                        <w:t>st</w:t>
                      </w:r>
                      <w:r w:rsidR="001C4E89">
                        <w:rPr>
                          <w:rFonts w:eastAsia="Times New Roman" w:cstheme="minorHAnsi"/>
                          <w:lang w:val="en-US" w:eastAsia="nl-NL"/>
                          <w14:ligatures w14:val="none"/>
                        </w:rPr>
                        <w:t xml:space="preserve"> pillar from individuals born before or during 1959 and individuals born after that year (if other conditions are equal). The whole contribution to the pension system is about 19% of the social security base, but for people born after 31.12.1959 the part of the insurance (in an amount 5% of the insurable income) is transferred to the so-called Universal PF (2</w:t>
                      </w:r>
                      <w:r w:rsidR="001C4E89" w:rsidRPr="00830B11">
                        <w:rPr>
                          <w:rFonts w:eastAsia="Times New Roman" w:cstheme="minorHAnsi"/>
                          <w:vertAlign w:val="superscript"/>
                          <w:lang w:val="en-US" w:eastAsia="nl-NL"/>
                          <w14:ligatures w14:val="none"/>
                        </w:rPr>
                        <w:t>nd</w:t>
                      </w:r>
                      <w:r w:rsidR="001C4E89">
                        <w:rPr>
                          <w:rFonts w:eastAsia="Times New Roman" w:cstheme="minorHAnsi"/>
                          <w:lang w:val="en-US" w:eastAsia="nl-NL"/>
                          <w14:ligatures w14:val="none"/>
                        </w:rPr>
                        <w:t xml:space="preserve"> pillar). For that reason, in case of retirement the amount calculated for the state pension is deductible with a particular percentage for the people that will receive a pensions benefit from </w:t>
                      </w:r>
                      <w:r w:rsidR="003B40B9">
                        <w:rPr>
                          <w:rFonts w:eastAsia="Times New Roman" w:cstheme="minorHAnsi"/>
                          <w:lang w:val="en-US" w:eastAsia="nl-NL"/>
                          <w14:ligatures w14:val="none"/>
                        </w:rPr>
                        <w:t xml:space="preserve">the </w:t>
                      </w:r>
                      <w:r w:rsidR="001C4E89">
                        <w:rPr>
                          <w:rFonts w:eastAsia="Times New Roman" w:cstheme="minorHAnsi"/>
                          <w:lang w:val="en-US" w:eastAsia="nl-NL"/>
                          <w14:ligatures w14:val="none"/>
                        </w:rPr>
                        <w:t>2</w:t>
                      </w:r>
                      <w:r w:rsidR="001C4E89" w:rsidRPr="00830B11">
                        <w:rPr>
                          <w:rFonts w:eastAsia="Times New Roman" w:cstheme="minorHAnsi"/>
                          <w:vertAlign w:val="superscript"/>
                          <w:lang w:val="en-US" w:eastAsia="nl-NL"/>
                          <w14:ligatures w14:val="none"/>
                        </w:rPr>
                        <w:t>nd</w:t>
                      </w:r>
                      <w:r w:rsidR="001C4E89">
                        <w:rPr>
                          <w:rFonts w:eastAsia="Times New Roman" w:cstheme="minorHAnsi"/>
                          <w:lang w:val="en-US" w:eastAsia="nl-NL"/>
                          <w14:ligatures w14:val="none"/>
                        </w:rPr>
                        <w:t xml:space="preserve"> pillar as well. The above is shown in the “PTS” information available </w:t>
                      </w:r>
                      <w:r w:rsidR="008F0176">
                        <w:rPr>
                          <w:rFonts w:eastAsia="Times New Roman" w:cstheme="minorHAnsi"/>
                          <w:lang w:val="en-US" w:eastAsia="nl-NL"/>
                          <w14:ligatures w14:val="none"/>
                        </w:rPr>
                        <w:t>via</w:t>
                      </w:r>
                      <w:r w:rsidR="001C4E89">
                        <w:rPr>
                          <w:rFonts w:eastAsia="Times New Roman" w:cstheme="minorHAnsi"/>
                          <w:lang w:val="en-US" w:eastAsia="nl-NL"/>
                          <w14:ligatures w14:val="none"/>
                        </w:rPr>
                        <w:t xml:space="preserve"> the site of the NSSI (1</w:t>
                      </w:r>
                      <w:r w:rsidR="001C4E89" w:rsidRPr="00830B11">
                        <w:rPr>
                          <w:rFonts w:eastAsia="Times New Roman" w:cstheme="minorHAnsi"/>
                          <w:vertAlign w:val="superscript"/>
                          <w:lang w:val="en-US" w:eastAsia="nl-NL"/>
                          <w14:ligatures w14:val="none"/>
                        </w:rPr>
                        <w:t>st</w:t>
                      </w:r>
                      <w:r w:rsidR="001C4E89">
                        <w:rPr>
                          <w:rFonts w:eastAsia="Times New Roman" w:cstheme="minorHAnsi"/>
                          <w:lang w:val="en-US" w:eastAsia="nl-NL"/>
                          <w14:ligatures w14:val="none"/>
                        </w:rPr>
                        <w:t xml:space="preserve"> pillar). Every individual can check information </w:t>
                      </w:r>
                      <w:r w:rsidR="00513158">
                        <w:rPr>
                          <w:rFonts w:eastAsia="Times New Roman" w:cstheme="minorHAnsi"/>
                          <w:lang w:val="en-US" w:eastAsia="nl-NL"/>
                          <w14:ligatures w14:val="none"/>
                        </w:rPr>
                        <w:t>about</w:t>
                      </w:r>
                      <w:r w:rsidR="001C4E89">
                        <w:rPr>
                          <w:rFonts w:eastAsia="Times New Roman" w:cstheme="minorHAnsi"/>
                          <w:lang w:val="en-US" w:eastAsia="nl-NL"/>
                          <w14:ligatures w14:val="none"/>
                        </w:rPr>
                        <w:t xml:space="preserve"> the</w:t>
                      </w:r>
                      <w:r w:rsidR="00513158">
                        <w:rPr>
                          <w:rFonts w:eastAsia="Times New Roman" w:cstheme="minorHAnsi"/>
                          <w:lang w:val="en-US" w:eastAsia="nl-NL"/>
                          <w14:ligatures w14:val="none"/>
                        </w:rPr>
                        <w:t>ir</w:t>
                      </w:r>
                      <w:r w:rsidR="001C4E89">
                        <w:rPr>
                          <w:rFonts w:eastAsia="Times New Roman" w:cstheme="minorHAnsi"/>
                          <w:lang w:val="en-US" w:eastAsia="nl-NL"/>
                          <w14:ligatures w14:val="none"/>
                        </w:rPr>
                        <w:t xml:space="preserve"> state pension using </w:t>
                      </w:r>
                      <w:r w:rsidR="00513158">
                        <w:rPr>
                          <w:rFonts w:eastAsia="Times New Roman" w:cstheme="minorHAnsi"/>
                          <w:lang w:val="en-US" w:eastAsia="nl-NL"/>
                          <w14:ligatures w14:val="none"/>
                        </w:rPr>
                        <w:t xml:space="preserve">a </w:t>
                      </w:r>
                      <w:r w:rsidR="001C4E89">
                        <w:rPr>
                          <w:rFonts w:eastAsia="Times New Roman" w:cstheme="minorHAnsi"/>
                          <w:lang w:val="en-US" w:eastAsia="nl-NL"/>
                          <w14:ligatures w14:val="none"/>
                        </w:rPr>
                        <w:t>personal identification code and download in a PDF document projections for the state pension in the following format:</w:t>
                      </w:r>
                    </w:p>
                    <w:p w14:paraId="1DEBED7C" w14:textId="4C044C75" w:rsidR="001C4E89" w:rsidRPr="000013BC" w:rsidRDefault="001C4E89" w:rsidP="001C4E89">
                      <w:pPr>
                        <w:pStyle w:val="Lijstalinea"/>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 xml:space="preserve">Name </w:t>
                      </w:r>
                      <w:r w:rsidR="003B40B9">
                        <w:rPr>
                          <w:rFonts w:eastAsia="Times New Roman" w:cstheme="minorHAnsi"/>
                          <w:lang w:val="en-US" w:eastAsia="nl-NL"/>
                          <w14:ligatures w14:val="none"/>
                        </w:rPr>
                        <w:t>and id</w:t>
                      </w:r>
                    </w:p>
                    <w:p w14:paraId="59207858" w14:textId="49D4D5BA" w:rsidR="003B40B9" w:rsidRPr="00830B11" w:rsidRDefault="003B40B9" w:rsidP="001C4E89">
                      <w:pPr>
                        <w:pStyle w:val="Lijstalinea"/>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Years of service (actual)</w:t>
                      </w:r>
                    </w:p>
                    <w:p w14:paraId="7F027094" w14:textId="47FA4C10" w:rsidR="001C4E89" w:rsidRPr="000013BC" w:rsidRDefault="00513158" w:rsidP="001C4E89">
                      <w:pPr>
                        <w:pStyle w:val="Lijstalinea"/>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Y</w:t>
                      </w:r>
                      <w:r w:rsidR="001C4E89">
                        <w:rPr>
                          <w:rFonts w:eastAsia="Times New Roman" w:cstheme="minorHAnsi"/>
                          <w:lang w:val="en-US" w:eastAsia="nl-NL"/>
                          <w14:ligatures w14:val="none"/>
                        </w:rPr>
                        <w:t>ears till retirement</w:t>
                      </w:r>
                    </w:p>
                    <w:p w14:paraId="6F9F8AA5" w14:textId="6541D00F" w:rsidR="003B40B9" w:rsidRPr="00830B11" w:rsidRDefault="003B40B9" w:rsidP="001C4E89">
                      <w:pPr>
                        <w:pStyle w:val="Lijstalinea"/>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GB" w:eastAsia="nl-NL"/>
                          <w14:ligatures w14:val="none"/>
                        </w:rPr>
                        <w:t>Individual coefficient for pensions (based on the ratio to the average insurable income for the last 12 months for the country)</w:t>
                      </w:r>
                    </w:p>
                    <w:p w14:paraId="1BA5E95C" w14:textId="77777777" w:rsidR="001C4E89" w:rsidRPr="00830B11" w:rsidRDefault="001C4E89" w:rsidP="001C4E89">
                      <w:pPr>
                        <w:pStyle w:val="Lijstalinea"/>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Expected amount of monthly state pension</w:t>
                      </w:r>
                    </w:p>
                    <w:p w14:paraId="46F6312F" w14:textId="1C3C9479" w:rsidR="001C4E89" w:rsidRPr="00830B11" w:rsidRDefault="001C4E89" w:rsidP="001C4E89">
                      <w:pPr>
                        <w:pStyle w:val="Lijstalinea"/>
                        <w:numPr>
                          <w:ilvl w:val="0"/>
                          <w:numId w:val="13"/>
                        </w:numPr>
                        <w:spacing w:before="100" w:beforeAutospacing="1" w:after="100" w:afterAutospacing="1" w:line="240" w:lineRule="auto"/>
                        <w:rPr>
                          <w:rFonts w:eastAsia="Times New Roman" w:cstheme="minorHAnsi"/>
                          <w:lang w:val="en-GB" w:eastAsia="nl-NL"/>
                          <w14:ligatures w14:val="none"/>
                        </w:rPr>
                      </w:pPr>
                      <w:r>
                        <w:rPr>
                          <w:rFonts w:eastAsia="Times New Roman" w:cstheme="minorHAnsi"/>
                          <w:lang w:val="en-US" w:eastAsia="nl-NL"/>
                          <w14:ligatures w14:val="none"/>
                        </w:rPr>
                        <w:t>Reduction if you have</w:t>
                      </w:r>
                      <w:r w:rsidR="003B40B9">
                        <w:rPr>
                          <w:rFonts w:eastAsia="Times New Roman" w:cstheme="minorHAnsi"/>
                          <w:lang w:val="en-US" w:eastAsia="nl-NL"/>
                          <w14:ligatures w14:val="none"/>
                        </w:rPr>
                        <w:t xml:space="preserve"> an</w:t>
                      </w:r>
                      <w:r>
                        <w:rPr>
                          <w:rFonts w:eastAsia="Times New Roman" w:cstheme="minorHAnsi"/>
                          <w:lang w:val="en-US" w:eastAsia="nl-NL"/>
                          <w14:ligatures w14:val="none"/>
                        </w:rPr>
                        <w:t xml:space="preserve"> </w:t>
                      </w:r>
                      <w:r w:rsidRPr="00814419">
                        <w:rPr>
                          <w:rFonts w:eastAsia="Times New Roman" w:cstheme="minorHAnsi"/>
                          <w:lang w:val="en-US" w:eastAsia="nl-NL"/>
                          <w14:ligatures w14:val="none"/>
                        </w:rPr>
                        <w:t xml:space="preserve">active </w:t>
                      </w:r>
                      <w:r w:rsidRPr="006800EB">
                        <w:rPr>
                          <w:rFonts w:eastAsia="Times New Roman" w:cstheme="minorHAnsi"/>
                          <w:lang w:val="en-US" w:eastAsia="nl-NL"/>
                          <w14:ligatures w14:val="none"/>
                        </w:rPr>
                        <w:t>UPF</w:t>
                      </w:r>
                      <w:r w:rsidR="003B40B9">
                        <w:rPr>
                          <w:rFonts w:eastAsia="Times New Roman" w:cstheme="minorHAnsi"/>
                          <w:lang w:val="en-US" w:eastAsia="nl-NL"/>
                          <w14:ligatures w14:val="none"/>
                        </w:rPr>
                        <w:t>’s account (mandatory 2</w:t>
                      </w:r>
                      <w:r w:rsidR="003B40B9" w:rsidRPr="000013BC">
                        <w:rPr>
                          <w:rFonts w:eastAsia="Times New Roman" w:cstheme="minorHAnsi"/>
                          <w:vertAlign w:val="superscript"/>
                          <w:lang w:val="en-US" w:eastAsia="nl-NL"/>
                          <w14:ligatures w14:val="none"/>
                        </w:rPr>
                        <w:t>nd</w:t>
                      </w:r>
                      <w:r w:rsidR="003B40B9">
                        <w:rPr>
                          <w:rFonts w:eastAsia="Times New Roman" w:cstheme="minorHAnsi"/>
                          <w:lang w:val="en-US" w:eastAsia="nl-NL"/>
                          <w14:ligatures w14:val="none"/>
                        </w:rPr>
                        <w:t xml:space="preserve"> pillar PF)</w:t>
                      </w:r>
                    </w:p>
                    <w:p w14:paraId="67DA378B" w14:textId="1ED804B2" w:rsidR="001C4E89" w:rsidRPr="00F37471" w:rsidRDefault="001C4E89">
                      <w:pPr>
                        <w:rPr>
                          <w:lang w:val="en-GB"/>
                        </w:rPr>
                      </w:pPr>
                    </w:p>
                  </w:txbxContent>
                </v:textbox>
                <w10:wrap type="square"/>
              </v:shape>
            </w:pict>
          </mc:Fallback>
        </mc:AlternateContent>
      </w:r>
      <w:r w:rsidR="008C32D7" w:rsidRPr="00981B09">
        <w:rPr>
          <w:rFonts w:cstheme="minorHAnsi"/>
          <w:lang w:val="en-GB"/>
        </w:rPr>
        <w:t>Technically</w:t>
      </w:r>
      <w:r w:rsidR="008C32D7">
        <w:rPr>
          <w:rFonts w:eastAsia="Times New Roman" w:cstheme="minorHAnsi"/>
          <w:lang w:val="en-GB" w:eastAsia="nl-NL"/>
          <w14:ligatures w14:val="none"/>
        </w:rPr>
        <w:t xml:space="preserve"> in some countries there is a </w:t>
      </w:r>
      <w:r w:rsidR="00042CE2" w:rsidRPr="00042CE2">
        <w:rPr>
          <w:rFonts w:eastAsia="Times New Roman" w:cstheme="minorHAnsi"/>
          <w:lang w:val="en-GB" w:eastAsia="nl-NL"/>
          <w14:ligatures w14:val="none"/>
        </w:rPr>
        <w:t>dependenc</w:t>
      </w:r>
      <w:r w:rsidR="008C32D7">
        <w:rPr>
          <w:rFonts w:eastAsia="Times New Roman" w:cstheme="minorHAnsi"/>
          <w:lang w:val="en-GB" w:eastAsia="nl-NL"/>
          <w14:ligatures w14:val="none"/>
        </w:rPr>
        <w:t>y</w:t>
      </w:r>
      <w:r w:rsidR="00042CE2" w:rsidRPr="00042CE2">
        <w:rPr>
          <w:rFonts w:eastAsia="Times New Roman" w:cstheme="minorHAnsi"/>
          <w:lang w:val="en-GB" w:eastAsia="nl-NL"/>
          <w14:ligatures w14:val="none"/>
        </w:rPr>
        <w:t xml:space="preserve"> between first and second pillar pensions</w:t>
      </w:r>
      <w:r w:rsidR="008C32D7">
        <w:rPr>
          <w:rFonts w:eastAsia="Times New Roman" w:cstheme="minorHAnsi"/>
          <w:lang w:val="en-GB" w:eastAsia="nl-NL"/>
          <w14:ligatures w14:val="none"/>
        </w:rPr>
        <w:t xml:space="preserve">. </w:t>
      </w:r>
      <w:r w:rsidR="006C2D30">
        <w:rPr>
          <w:rFonts w:eastAsia="Times New Roman" w:cstheme="minorHAnsi"/>
          <w:lang w:val="en-GB" w:eastAsia="nl-NL"/>
          <w14:ligatures w14:val="none"/>
        </w:rPr>
        <w:t xml:space="preserve">If you have a larger </w:t>
      </w:r>
      <w:r w:rsidR="00351F32">
        <w:rPr>
          <w:rFonts w:eastAsia="Times New Roman" w:cstheme="minorHAnsi"/>
          <w:lang w:val="en-GB" w:eastAsia="nl-NL"/>
          <w14:ligatures w14:val="none"/>
        </w:rPr>
        <w:t xml:space="preserve">pension benefit in Pillar 2 this has an effect on the </w:t>
      </w:r>
      <w:proofErr w:type="gramStart"/>
      <w:r w:rsidR="00351F32">
        <w:rPr>
          <w:rFonts w:eastAsia="Times New Roman" w:cstheme="minorHAnsi"/>
          <w:lang w:val="en-GB" w:eastAsia="nl-NL"/>
          <w14:ligatures w14:val="none"/>
        </w:rPr>
        <w:t>amount</w:t>
      </w:r>
      <w:proofErr w:type="gramEnd"/>
      <w:r w:rsidR="00351F32">
        <w:rPr>
          <w:rFonts w:eastAsia="Times New Roman" w:cstheme="minorHAnsi"/>
          <w:lang w:val="en-GB" w:eastAsia="nl-NL"/>
          <w14:ligatures w14:val="none"/>
        </w:rPr>
        <w:t xml:space="preserve"> </w:t>
      </w:r>
      <w:r w:rsidR="00B35384">
        <w:rPr>
          <w:rFonts w:eastAsia="Times New Roman" w:cstheme="minorHAnsi"/>
          <w:lang w:val="en-GB" w:eastAsia="nl-NL"/>
          <w14:ligatures w14:val="none"/>
        </w:rPr>
        <w:t xml:space="preserve">of benefits you get from Pillar 1. </w:t>
      </w:r>
      <w:r w:rsidR="008C32D7">
        <w:rPr>
          <w:rFonts w:eastAsia="Times New Roman" w:cstheme="minorHAnsi"/>
          <w:lang w:val="en-GB" w:eastAsia="nl-NL"/>
          <w14:ligatures w14:val="none"/>
        </w:rPr>
        <w:t>How can this</w:t>
      </w:r>
      <w:r w:rsidR="00042CE2" w:rsidRPr="00042CE2">
        <w:rPr>
          <w:rFonts w:eastAsia="Times New Roman" w:cstheme="minorHAnsi"/>
          <w:lang w:val="en-GB" w:eastAsia="nl-NL"/>
          <w14:ligatures w14:val="none"/>
        </w:rPr>
        <w:t xml:space="preserve"> be displayed?</w:t>
      </w:r>
      <w:r w:rsidR="008C32D7">
        <w:rPr>
          <w:rFonts w:eastAsia="Times New Roman" w:cstheme="minorHAnsi"/>
          <w:lang w:val="en-GB" w:eastAsia="nl-NL"/>
          <w14:ligatures w14:val="none"/>
        </w:rPr>
        <w:t xml:space="preserve"> How do current PTSs take this into account?</w:t>
      </w:r>
      <w:r w:rsidR="00BC6176">
        <w:rPr>
          <w:rFonts w:eastAsia="Times New Roman" w:cstheme="minorHAnsi"/>
          <w:lang w:val="en-GB" w:eastAsia="nl-NL"/>
          <w14:ligatures w14:val="none"/>
        </w:rPr>
        <w:t xml:space="preserve"> </w:t>
      </w:r>
    </w:p>
    <w:p w14:paraId="1946720C" w14:textId="77777777" w:rsidR="00BC4BA0" w:rsidRDefault="00BC4BA0" w:rsidP="004F066D">
      <w:pPr>
        <w:spacing w:before="100" w:beforeAutospacing="1" w:after="100" w:afterAutospacing="1" w:line="240" w:lineRule="auto"/>
        <w:ind w:left="720"/>
        <w:rPr>
          <w:rFonts w:eastAsia="Times New Roman" w:cstheme="minorHAnsi"/>
          <w:lang w:val="en-GB" w:eastAsia="nl-NL"/>
          <w14:ligatures w14:val="none"/>
        </w:rPr>
      </w:pPr>
    </w:p>
    <w:p w14:paraId="0FEEBCD8" w14:textId="77777777" w:rsidR="006130FF" w:rsidRPr="008511F3" w:rsidRDefault="00DF1826" w:rsidP="008511F3">
      <w:pPr>
        <w:pStyle w:val="ListParagraph"/>
        <w:numPr>
          <w:ilvl w:val="0"/>
          <w:numId w:val="5"/>
        </w:numPr>
        <w:rPr>
          <w:rFonts w:cstheme="minorHAnsi"/>
          <w:i/>
          <w:iCs/>
          <w:lang w:val="en-GB"/>
        </w:rPr>
      </w:pPr>
      <w:r w:rsidRPr="008511F3">
        <w:rPr>
          <w:rFonts w:cstheme="minorHAnsi"/>
          <w:i/>
          <w:iCs/>
          <w:lang w:val="en-GB"/>
        </w:rPr>
        <w:t>Differences in calculation methods</w:t>
      </w:r>
    </w:p>
    <w:p w14:paraId="010DA01C" w14:textId="28ABD882" w:rsidR="00042CE2" w:rsidRPr="006130FF" w:rsidRDefault="008C32D7" w:rsidP="00981B09">
      <w:pPr>
        <w:pStyle w:val="ListParagraph"/>
        <w:rPr>
          <w:rFonts w:eastAsia="Times New Roman" w:cstheme="minorHAnsi"/>
          <w:lang w:val="en-GB" w:eastAsia="nl-NL"/>
          <w14:ligatures w14:val="none"/>
        </w:rPr>
      </w:pPr>
      <w:r w:rsidRPr="00981B09">
        <w:rPr>
          <w:rFonts w:cstheme="minorHAnsi"/>
          <w:lang w:val="en-GB"/>
        </w:rPr>
        <w:lastRenderedPageBreak/>
        <w:t xml:space="preserve">In different countries different calculation methods and parameters are used in </w:t>
      </w:r>
      <w:r w:rsidR="00DF1826" w:rsidRPr="00981B09">
        <w:rPr>
          <w:rFonts w:cstheme="minorHAnsi"/>
          <w:lang w:val="en-GB"/>
        </w:rPr>
        <w:t xml:space="preserve">the </w:t>
      </w:r>
      <w:r w:rsidRPr="00981B09">
        <w:rPr>
          <w:rFonts w:cstheme="minorHAnsi"/>
          <w:lang w:val="en-GB"/>
        </w:rPr>
        <w:t>projection</w:t>
      </w:r>
      <w:r w:rsidRPr="00981B09">
        <w:rPr>
          <w:rFonts w:eastAsia="Times New Roman" w:cstheme="minorHAnsi"/>
          <w:lang w:val="en-GB" w:eastAsia="nl-NL"/>
          <w14:ligatures w14:val="none"/>
        </w:rPr>
        <w:t xml:space="preserve"> of benefits. </w:t>
      </w:r>
      <w:r w:rsidR="007D614D" w:rsidRPr="00981B09">
        <w:rPr>
          <w:rFonts w:eastAsia="Times New Roman" w:cstheme="minorHAnsi"/>
          <w:lang w:val="en-GB" w:eastAsia="nl-NL"/>
          <w14:ligatures w14:val="none"/>
        </w:rPr>
        <w:t>If you want to ca</w:t>
      </w:r>
      <w:r w:rsidR="00DE215A" w:rsidRPr="00981B09">
        <w:rPr>
          <w:rFonts w:eastAsia="Times New Roman" w:cstheme="minorHAnsi"/>
          <w:lang w:val="en-GB" w:eastAsia="nl-NL"/>
          <w14:ligatures w14:val="none"/>
        </w:rPr>
        <w:t xml:space="preserve">lculate the projected benefits in a DC-plan you need to know </w:t>
      </w:r>
      <w:r w:rsidR="00866E6D" w:rsidRPr="00981B09">
        <w:rPr>
          <w:rFonts w:eastAsia="Times New Roman" w:cstheme="minorHAnsi"/>
          <w:lang w:val="en-GB" w:eastAsia="nl-NL"/>
          <w14:ligatures w14:val="none"/>
        </w:rPr>
        <w:t>for example what</w:t>
      </w:r>
      <w:r w:rsidR="00866E6D" w:rsidRPr="006130FF">
        <w:rPr>
          <w:rFonts w:eastAsia="Times New Roman" w:cstheme="minorHAnsi"/>
          <w:lang w:val="en-GB" w:eastAsia="nl-NL"/>
          <w14:ligatures w14:val="none"/>
        </w:rPr>
        <w:t xml:space="preserve"> the estimated rates </w:t>
      </w:r>
      <w:r w:rsidR="00344AE2">
        <w:rPr>
          <w:rFonts w:eastAsia="Times New Roman" w:cstheme="minorHAnsi"/>
          <w:lang w:val="en-GB" w:eastAsia="nl-NL"/>
          <w14:ligatures w14:val="none"/>
        </w:rPr>
        <w:t>of</w:t>
      </w:r>
      <w:r w:rsidR="009279E9" w:rsidRPr="006130FF">
        <w:rPr>
          <w:rFonts w:eastAsia="Times New Roman" w:cstheme="minorHAnsi"/>
          <w:lang w:val="en-GB" w:eastAsia="nl-NL"/>
          <w14:ligatures w14:val="none"/>
        </w:rPr>
        <w:t xml:space="preserve"> </w:t>
      </w:r>
      <w:r w:rsidR="00866E6D" w:rsidRPr="006130FF">
        <w:rPr>
          <w:rFonts w:eastAsia="Times New Roman" w:cstheme="minorHAnsi"/>
          <w:lang w:val="en-GB" w:eastAsia="nl-NL"/>
          <w14:ligatures w14:val="none"/>
        </w:rPr>
        <w:t xml:space="preserve">return </w:t>
      </w:r>
      <w:r w:rsidR="009279E9" w:rsidRPr="006130FF">
        <w:rPr>
          <w:rFonts w:eastAsia="Times New Roman" w:cstheme="minorHAnsi"/>
          <w:lang w:val="en-GB" w:eastAsia="nl-NL"/>
          <w14:ligatures w14:val="none"/>
        </w:rPr>
        <w:t xml:space="preserve">on investments </w:t>
      </w:r>
      <w:r w:rsidR="00866E6D" w:rsidRPr="006130FF">
        <w:rPr>
          <w:rFonts w:eastAsia="Times New Roman" w:cstheme="minorHAnsi"/>
          <w:lang w:val="en-GB" w:eastAsia="nl-NL"/>
          <w14:ligatures w14:val="none"/>
        </w:rPr>
        <w:t>are</w:t>
      </w:r>
      <w:r w:rsidR="00C07A07" w:rsidRPr="006130FF">
        <w:rPr>
          <w:rFonts w:eastAsia="Times New Roman" w:cstheme="minorHAnsi"/>
          <w:lang w:val="en-GB" w:eastAsia="nl-NL"/>
          <w14:ligatures w14:val="none"/>
        </w:rPr>
        <w:t>. Also</w:t>
      </w:r>
      <w:r w:rsidR="00F83749">
        <w:rPr>
          <w:rFonts w:eastAsia="Times New Roman" w:cstheme="minorHAnsi"/>
          <w:lang w:val="en-GB" w:eastAsia="nl-NL"/>
          <w14:ligatures w14:val="none"/>
        </w:rPr>
        <w:t>,</w:t>
      </w:r>
      <w:r w:rsidR="00C07A07" w:rsidRPr="006130FF">
        <w:rPr>
          <w:rFonts w:eastAsia="Times New Roman" w:cstheme="minorHAnsi"/>
          <w:lang w:val="en-GB" w:eastAsia="nl-NL"/>
          <w14:ligatures w14:val="none"/>
        </w:rPr>
        <w:t xml:space="preserve"> the use of a stochastic or a </w:t>
      </w:r>
      <w:r w:rsidR="00C07A07" w:rsidRPr="00814419">
        <w:rPr>
          <w:rFonts w:eastAsia="Times New Roman" w:cstheme="minorHAnsi"/>
          <w:lang w:val="en-GB" w:eastAsia="nl-NL"/>
          <w14:ligatures w14:val="none"/>
        </w:rPr>
        <w:t xml:space="preserve">deterministic </w:t>
      </w:r>
      <w:r w:rsidR="00815986" w:rsidRPr="00814419">
        <w:rPr>
          <w:rFonts w:eastAsia="Times New Roman" w:cstheme="minorHAnsi"/>
          <w:lang w:val="en-GB" w:eastAsia="nl-NL"/>
          <w14:ligatures w14:val="none"/>
        </w:rPr>
        <w:t xml:space="preserve">calculation method will make a lot of difference for the outcome at the retirement age. Even between different </w:t>
      </w:r>
      <w:r w:rsidR="008276EF" w:rsidRPr="00814419">
        <w:rPr>
          <w:rFonts w:eastAsia="Times New Roman" w:cstheme="minorHAnsi"/>
          <w:lang w:val="en-GB" w:eastAsia="nl-NL"/>
          <w14:ligatures w14:val="none"/>
        </w:rPr>
        <w:t>EU Directives different projection methods are used</w:t>
      </w:r>
      <w:r w:rsidR="00820FB3" w:rsidRPr="00814419">
        <w:rPr>
          <w:rFonts w:eastAsia="Times New Roman" w:cstheme="minorHAnsi"/>
          <w:lang w:val="en-GB" w:eastAsia="nl-NL"/>
          <w14:ligatures w14:val="none"/>
        </w:rPr>
        <w:t>. For example</w:t>
      </w:r>
      <w:r w:rsidR="00F83749">
        <w:rPr>
          <w:rFonts w:eastAsia="Times New Roman" w:cstheme="minorHAnsi"/>
          <w:lang w:val="en-GB" w:eastAsia="nl-NL"/>
          <w14:ligatures w14:val="none"/>
        </w:rPr>
        <w:t>,</w:t>
      </w:r>
      <w:r w:rsidR="00820FB3" w:rsidRPr="00814419">
        <w:rPr>
          <w:rFonts w:eastAsia="Times New Roman" w:cstheme="minorHAnsi"/>
          <w:lang w:val="en-GB" w:eastAsia="nl-NL"/>
          <w14:ligatures w14:val="none"/>
        </w:rPr>
        <w:t xml:space="preserve"> in </w:t>
      </w:r>
      <w:r w:rsidR="00820FB3" w:rsidRPr="006800EB">
        <w:rPr>
          <w:rFonts w:eastAsia="Times New Roman" w:cstheme="minorHAnsi"/>
          <w:lang w:val="en-GB" w:eastAsia="nl-NL"/>
          <w14:ligatures w14:val="none"/>
        </w:rPr>
        <w:t>PEPP, IORP and PRI</w:t>
      </w:r>
      <w:r w:rsidR="0085514A" w:rsidRPr="006800EB">
        <w:rPr>
          <w:rFonts w:eastAsia="Times New Roman" w:cstheme="minorHAnsi"/>
          <w:lang w:val="en-GB" w:eastAsia="nl-NL"/>
          <w14:ligatures w14:val="none"/>
        </w:rPr>
        <w:t>I</w:t>
      </w:r>
      <w:r w:rsidR="00820FB3" w:rsidRPr="006800EB">
        <w:rPr>
          <w:rFonts w:eastAsia="Times New Roman" w:cstheme="minorHAnsi"/>
          <w:lang w:val="en-GB" w:eastAsia="nl-NL"/>
          <w14:ligatures w14:val="none"/>
        </w:rPr>
        <w:t>Ps</w:t>
      </w:r>
      <w:r w:rsidR="00820FB3" w:rsidRPr="00814419">
        <w:rPr>
          <w:rFonts w:eastAsia="Times New Roman" w:cstheme="minorHAnsi"/>
          <w:lang w:val="en-GB" w:eastAsia="nl-NL"/>
          <w14:ligatures w14:val="none"/>
        </w:rPr>
        <w:t xml:space="preserve"> regulation different </w:t>
      </w:r>
      <w:r w:rsidR="00D82158" w:rsidRPr="00814419">
        <w:rPr>
          <w:rFonts w:eastAsia="Times New Roman" w:cstheme="minorHAnsi"/>
          <w:lang w:val="en-GB" w:eastAsia="nl-NL"/>
          <w14:ligatures w14:val="none"/>
        </w:rPr>
        <w:t xml:space="preserve">methods and parameters are used to calculate projected benefits. </w:t>
      </w:r>
      <w:r w:rsidR="00042CE2" w:rsidRPr="00814419">
        <w:rPr>
          <w:rFonts w:eastAsia="Times New Roman" w:cstheme="minorHAnsi"/>
          <w:lang w:val="en-GB" w:eastAsia="nl-NL"/>
          <w14:ligatures w14:val="none"/>
        </w:rPr>
        <w:t>What methodologies</w:t>
      </w:r>
      <w:r w:rsidR="00042CE2" w:rsidRPr="006130FF">
        <w:rPr>
          <w:rFonts w:eastAsia="Times New Roman" w:cstheme="minorHAnsi"/>
          <w:lang w:val="en-GB" w:eastAsia="nl-NL"/>
          <w14:ligatures w14:val="none"/>
        </w:rPr>
        <w:t xml:space="preserve"> should be used for cross-country pension calculations?</w:t>
      </w:r>
      <w:r w:rsidRPr="006130FF">
        <w:rPr>
          <w:rFonts w:eastAsia="Times New Roman" w:cstheme="minorHAnsi"/>
          <w:lang w:val="en-GB" w:eastAsia="nl-NL"/>
          <w14:ligatures w14:val="none"/>
        </w:rPr>
        <w:t xml:space="preserve"> Actuaries could elaborate on this and be of assistance in displaying the </w:t>
      </w:r>
      <w:r w:rsidR="00E54BC9" w:rsidRPr="006130FF">
        <w:rPr>
          <w:rFonts w:eastAsia="Times New Roman" w:cstheme="minorHAnsi"/>
          <w:lang w:val="en-GB" w:eastAsia="nl-NL"/>
          <w14:ligatures w14:val="none"/>
        </w:rPr>
        <w:t>PRO</w:t>
      </w:r>
      <w:r w:rsidRPr="006130FF">
        <w:rPr>
          <w:rFonts w:eastAsia="Times New Roman" w:cstheme="minorHAnsi"/>
          <w:lang w:val="en-GB" w:eastAsia="nl-NL"/>
          <w14:ligatures w14:val="none"/>
        </w:rPr>
        <w:t xml:space="preserve">s and </w:t>
      </w:r>
      <w:r w:rsidR="00E54BC9" w:rsidRPr="006130FF">
        <w:rPr>
          <w:rFonts w:eastAsia="Times New Roman" w:cstheme="minorHAnsi"/>
          <w:lang w:val="en-GB" w:eastAsia="nl-NL"/>
          <w14:ligatures w14:val="none"/>
        </w:rPr>
        <w:t>CON</w:t>
      </w:r>
      <w:r w:rsidRPr="006130FF">
        <w:rPr>
          <w:rFonts w:eastAsia="Times New Roman" w:cstheme="minorHAnsi"/>
          <w:lang w:val="en-GB" w:eastAsia="nl-NL"/>
          <w14:ligatures w14:val="none"/>
        </w:rPr>
        <w:t>s of different methodologies.</w:t>
      </w:r>
    </w:p>
    <w:p w14:paraId="15FFC47D" w14:textId="3AA2722E" w:rsidR="0025103B" w:rsidRPr="00042CE2" w:rsidRDefault="0025103B" w:rsidP="00205A45">
      <w:pPr>
        <w:numPr>
          <w:ilvl w:val="0"/>
          <w:numId w:val="8"/>
        </w:numPr>
        <w:spacing w:before="100" w:beforeAutospacing="1" w:after="100" w:afterAutospacing="1" w:line="240" w:lineRule="auto"/>
        <w:rPr>
          <w:rFonts w:cstheme="minorHAnsi"/>
          <w:lang w:val="en-GB"/>
        </w:rPr>
      </w:pPr>
      <w:r w:rsidRPr="00205A45">
        <w:rPr>
          <w:rFonts w:eastAsia="Times New Roman" w:cstheme="minorHAnsi"/>
          <w:lang w:val="en-GB" w:eastAsia="nl-NL"/>
          <w14:ligatures w14:val="none"/>
        </w:rPr>
        <w:br w:type="page"/>
      </w:r>
    </w:p>
    <w:p w14:paraId="756A1086" w14:textId="3D14C516" w:rsidR="00142781" w:rsidRPr="0025103B" w:rsidRDefault="00814419" w:rsidP="00142781">
      <w:pPr>
        <w:rPr>
          <w:rFonts w:cstheme="minorHAnsi"/>
          <w:b/>
          <w:bCs/>
          <w:sz w:val="28"/>
          <w:szCs w:val="28"/>
          <w:lang w:val="en-GB"/>
        </w:rPr>
      </w:pPr>
      <w:r>
        <w:rPr>
          <w:rFonts w:cstheme="minorHAnsi"/>
          <w:b/>
          <w:bCs/>
          <w:sz w:val="28"/>
          <w:szCs w:val="28"/>
          <w:lang w:val="en-GB"/>
        </w:rPr>
        <w:lastRenderedPageBreak/>
        <w:t>A</w:t>
      </w:r>
      <w:r w:rsidRPr="0025103B">
        <w:rPr>
          <w:rFonts w:cstheme="minorHAnsi"/>
          <w:b/>
          <w:bCs/>
          <w:sz w:val="28"/>
          <w:szCs w:val="28"/>
          <w:lang w:val="en-GB"/>
        </w:rPr>
        <w:t xml:space="preserve"> </w:t>
      </w:r>
      <w:r w:rsidR="0025103B" w:rsidRPr="0025103B">
        <w:rPr>
          <w:rFonts w:cstheme="minorHAnsi"/>
          <w:b/>
          <w:bCs/>
          <w:sz w:val="28"/>
          <w:szCs w:val="28"/>
          <w:lang w:val="en-GB"/>
        </w:rPr>
        <w:t>future ETS</w:t>
      </w:r>
    </w:p>
    <w:p w14:paraId="267A4EFC" w14:textId="639DCB91" w:rsidR="0025103B" w:rsidRDefault="0025103B" w:rsidP="0025103B">
      <w:pPr>
        <w:rPr>
          <w:rFonts w:cstheme="minorHAnsi"/>
          <w:lang w:val="en-GB"/>
        </w:rPr>
      </w:pPr>
      <w:r>
        <w:rPr>
          <w:rFonts w:cstheme="minorHAnsi"/>
          <w:lang w:val="en-GB"/>
        </w:rPr>
        <w:t xml:space="preserve">Looking at the current </w:t>
      </w:r>
      <w:r w:rsidR="006052B5">
        <w:rPr>
          <w:rFonts w:cstheme="minorHAnsi"/>
          <w:lang w:val="en-GB"/>
        </w:rPr>
        <w:t xml:space="preserve">data and </w:t>
      </w:r>
      <w:r>
        <w:rPr>
          <w:rFonts w:cstheme="minorHAnsi"/>
          <w:lang w:val="en-GB"/>
        </w:rPr>
        <w:t>statements</w:t>
      </w:r>
      <w:r w:rsidR="00FE7F00">
        <w:rPr>
          <w:rFonts w:cstheme="minorHAnsi"/>
          <w:lang w:val="en-GB"/>
        </w:rPr>
        <w:t xml:space="preserve"> / documents </w:t>
      </w:r>
      <w:r w:rsidR="006052B5">
        <w:rPr>
          <w:rFonts w:cstheme="minorHAnsi"/>
          <w:lang w:val="en-GB"/>
        </w:rPr>
        <w:t>which</w:t>
      </w:r>
      <w:r>
        <w:rPr>
          <w:rFonts w:cstheme="minorHAnsi"/>
          <w:lang w:val="en-GB"/>
        </w:rPr>
        <w:t xml:space="preserve"> are provided by the different national PTSs we could derive some general</w:t>
      </w:r>
      <w:r w:rsidRPr="003739FB">
        <w:rPr>
          <w:rFonts w:cstheme="minorHAnsi"/>
          <w:lang w:val="en-GB"/>
        </w:rPr>
        <w:t xml:space="preserve"> questions:</w:t>
      </w:r>
    </w:p>
    <w:p w14:paraId="3D34DDF5" w14:textId="77777777" w:rsidR="0025103B" w:rsidRPr="00592CFB" w:rsidRDefault="0025103B" w:rsidP="0025103B">
      <w:pPr>
        <w:rPr>
          <w:rFonts w:cstheme="minorHAnsi"/>
          <w:u w:val="single"/>
          <w:lang w:val="en-GB"/>
        </w:rPr>
      </w:pPr>
      <w:r w:rsidRPr="00592CFB">
        <w:rPr>
          <w:rFonts w:cstheme="minorHAnsi"/>
          <w:u w:val="single"/>
          <w:lang w:val="en-GB"/>
        </w:rPr>
        <w:t>Objective of the information:</w:t>
      </w:r>
    </w:p>
    <w:p w14:paraId="0957ED21" w14:textId="77777777" w:rsidR="00A816DA" w:rsidRPr="008511F3" w:rsidRDefault="00A816DA" w:rsidP="0025103B">
      <w:pPr>
        <w:pStyle w:val="ListParagraph"/>
        <w:numPr>
          <w:ilvl w:val="0"/>
          <w:numId w:val="5"/>
        </w:numPr>
        <w:rPr>
          <w:rFonts w:cstheme="minorHAnsi"/>
          <w:i/>
          <w:iCs/>
          <w:lang w:val="en-GB"/>
        </w:rPr>
      </w:pPr>
      <w:r w:rsidRPr="008511F3">
        <w:rPr>
          <w:rFonts w:cstheme="minorHAnsi"/>
          <w:i/>
          <w:iCs/>
          <w:lang w:val="en-GB"/>
        </w:rPr>
        <w:t>The objective of an ETS</w:t>
      </w:r>
    </w:p>
    <w:p w14:paraId="3033D3A0" w14:textId="76E12080" w:rsidR="0025103B" w:rsidRDefault="0025103B" w:rsidP="008511F3">
      <w:pPr>
        <w:pStyle w:val="ListParagraph"/>
        <w:rPr>
          <w:rFonts w:cstheme="minorHAnsi"/>
          <w:lang w:val="en-GB"/>
        </w:rPr>
      </w:pPr>
      <w:r>
        <w:rPr>
          <w:rFonts w:cstheme="minorHAnsi"/>
          <w:lang w:val="en-GB"/>
        </w:rPr>
        <w:t>First of all</w:t>
      </w:r>
      <w:r w:rsidR="006052B5">
        <w:rPr>
          <w:rFonts w:cstheme="minorHAnsi"/>
          <w:lang w:val="en-GB"/>
        </w:rPr>
        <w:t>,</w:t>
      </w:r>
      <w:r>
        <w:rPr>
          <w:rFonts w:cstheme="minorHAnsi"/>
          <w:lang w:val="en-GB"/>
        </w:rPr>
        <w:t xml:space="preserve"> we have to ask ourselves what the objective of an ETS is. If we look at the objective for </w:t>
      </w:r>
      <w:r w:rsidR="009B22A8">
        <w:rPr>
          <w:rFonts w:cstheme="minorHAnsi"/>
          <w:lang w:val="en-GB"/>
        </w:rPr>
        <w:t xml:space="preserve">many of </w:t>
      </w:r>
      <w:r>
        <w:rPr>
          <w:rFonts w:cstheme="minorHAnsi"/>
          <w:lang w:val="en-GB"/>
        </w:rPr>
        <w:t>the PDF statement</w:t>
      </w:r>
      <w:r w:rsidR="009B22A8">
        <w:rPr>
          <w:rFonts w:cstheme="minorHAnsi"/>
          <w:lang w:val="en-GB"/>
        </w:rPr>
        <w:t>s</w:t>
      </w:r>
      <w:r>
        <w:rPr>
          <w:rFonts w:cstheme="minorHAnsi"/>
          <w:lang w:val="en-GB"/>
        </w:rPr>
        <w:t xml:space="preserve"> it seems that apart from information purposes to the citizen, the current information in PDF statement</w:t>
      </w:r>
      <w:r w:rsidR="005252AC">
        <w:rPr>
          <w:rFonts w:cstheme="minorHAnsi"/>
          <w:lang w:val="en-GB"/>
        </w:rPr>
        <w:t>s</w:t>
      </w:r>
      <w:r>
        <w:rPr>
          <w:rFonts w:cstheme="minorHAnsi"/>
          <w:lang w:val="en-GB"/>
        </w:rPr>
        <w:t xml:space="preserve"> is mostly used by (financial) professionals. When the objective is to provide information to citizens and raise awareness</w:t>
      </w:r>
      <w:r w:rsidR="00BD1029">
        <w:rPr>
          <w:rFonts w:cstheme="minorHAnsi"/>
          <w:lang w:val="en-GB"/>
        </w:rPr>
        <w:t>,</w:t>
      </w:r>
      <w:r>
        <w:rPr>
          <w:rFonts w:cstheme="minorHAnsi"/>
          <w:lang w:val="en-GB"/>
        </w:rPr>
        <w:t xml:space="preserve"> we need to look at the citizens’ needs before </w:t>
      </w:r>
      <w:r w:rsidR="00B7065B">
        <w:rPr>
          <w:rFonts w:cstheme="minorHAnsi"/>
          <w:lang w:val="en-GB"/>
        </w:rPr>
        <w:t>constructing/ setting up</w:t>
      </w:r>
      <w:r>
        <w:rPr>
          <w:rFonts w:cstheme="minorHAnsi"/>
          <w:lang w:val="en-GB"/>
        </w:rPr>
        <w:t xml:space="preserve"> an ETS. </w:t>
      </w:r>
      <w:r w:rsidR="00595695">
        <w:rPr>
          <w:rFonts w:cstheme="minorHAnsi"/>
          <w:lang w:val="en-GB"/>
        </w:rPr>
        <w:t xml:space="preserve">It could also be a place where citizens can check their pension, for example based on the </w:t>
      </w:r>
      <w:r w:rsidR="00F706D2">
        <w:rPr>
          <w:rFonts w:cstheme="minorHAnsi"/>
          <w:lang w:val="en-GB"/>
        </w:rPr>
        <w:t xml:space="preserve">years of service. </w:t>
      </w:r>
      <w:r>
        <w:rPr>
          <w:rFonts w:cstheme="minorHAnsi"/>
          <w:lang w:val="en-GB"/>
        </w:rPr>
        <w:t>If the aim is for citizens to be able</w:t>
      </w:r>
      <w:r w:rsidR="00957FFE">
        <w:rPr>
          <w:rFonts w:cstheme="minorHAnsi"/>
          <w:lang w:val="en-GB"/>
        </w:rPr>
        <w:t xml:space="preserve"> to</w:t>
      </w:r>
      <w:r>
        <w:rPr>
          <w:rFonts w:cstheme="minorHAnsi"/>
          <w:lang w:val="en-GB"/>
        </w:rPr>
        <w:t xml:space="preserve"> reach a financially healthy retirement, we could approach the needs more or less from a technical angle. What information is needed to provide a personal financial plan?</w:t>
      </w:r>
      <w:r w:rsidR="00536355">
        <w:rPr>
          <w:rFonts w:cstheme="minorHAnsi"/>
          <w:lang w:val="en-GB"/>
        </w:rPr>
        <w:t xml:space="preserve"> Or does an ETS give a global overview of your </w:t>
      </w:r>
      <w:r w:rsidR="00A51439">
        <w:rPr>
          <w:rFonts w:cstheme="minorHAnsi"/>
          <w:lang w:val="en-GB"/>
        </w:rPr>
        <w:t>pensions?</w:t>
      </w:r>
    </w:p>
    <w:p w14:paraId="38C9E626" w14:textId="77777777" w:rsidR="002E2C1E" w:rsidRPr="008511F3" w:rsidRDefault="002E2C1E" w:rsidP="0025103B">
      <w:pPr>
        <w:pStyle w:val="ListParagraph"/>
        <w:numPr>
          <w:ilvl w:val="0"/>
          <w:numId w:val="5"/>
        </w:numPr>
        <w:rPr>
          <w:rFonts w:cstheme="minorHAnsi"/>
          <w:i/>
          <w:iCs/>
          <w:lang w:val="en-GB"/>
        </w:rPr>
      </w:pPr>
      <w:r w:rsidRPr="008511F3">
        <w:rPr>
          <w:rFonts w:cstheme="minorHAnsi"/>
          <w:i/>
          <w:iCs/>
          <w:lang w:val="en-GB"/>
        </w:rPr>
        <w:t>Gross or net amounts?</w:t>
      </w:r>
    </w:p>
    <w:p w14:paraId="4F4A6FE0" w14:textId="3418DC58" w:rsidR="0025103B" w:rsidRDefault="0025103B" w:rsidP="008511F3">
      <w:pPr>
        <w:pStyle w:val="ListParagraph"/>
        <w:rPr>
          <w:rFonts w:cstheme="minorHAnsi"/>
          <w:lang w:val="en-GB"/>
        </w:rPr>
      </w:pPr>
      <w:r>
        <w:rPr>
          <w:rFonts w:cstheme="minorHAnsi"/>
          <w:lang w:val="en-GB"/>
        </w:rPr>
        <w:t>One of the issues that are connected to the above is the question whether</w:t>
      </w:r>
      <w:r w:rsidRPr="00533CEF">
        <w:rPr>
          <w:rFonts w:cstheme="minorHAnsi"/>
          <w:lang w:val="en-GB"/>
        </w:rPr>
        <w:t xml:space="preserve"> the amounts </w:t>
      </w:r>
      <w:r>
        <w:rPr>
          <w:rFonts w:cstheme="minorHAnsi"/>
          <w:lang w:val="en-GB"/>
        </w:rPr>
        <w:t xml:space="preserve">that are </w:t>
      </w:r>
      <w:r w:rsidRPr="00533CEF">
        <w:rPr>
          <w:rFonts w:cstheme="minorHAnsi"/>
          <w:lang w:val="en-GB"/>
        </w:rPr>
        <w:t xml:space="preserve">displayed </w:t>
      </w:r>
      <w:r>
        <w:rPr>
          <w:rFonts w:cstheme="minorHAnsi"/>
          <w:lang w:val="en-GB"/>
        </w:rPr>
        <w:t xml:space="preserve">should be </w:t>
      </w:r>
      <w:r w:rsidRPr="00533CEF">
        <w:rPr>
          <w:rFonts w:cstheme="minorHAnsi"/>
          <w:lang w:val="en-GB"/>
        </w:rPr>
        <w:t>gross or net?</w:t>
      </w:r>
      <w:r>
        <w:rPr>
          <w:rFonts w:cstheme="minorHAnsi"/>
          <w:lang w:val="en-GB"/>
        </w:rPr>
        <w:t xml:space="preserve"> What would fit the objective of the document?</w:t>
      </w:r>
    </w:p>
    <w:p w14:paraId="7DF2B46E" w14:textId="3797596F" w:rsidR="00627C22" w:rsidRPr="008511F3" w:rsidRDefault="00627C22" w:rsidP="0025103B">
      <w:pPr>
        <w:pStyle w:val="ListParagraph"/>
        <w:numPr>
          <w:ilvl w:val="0"/>
          <w:numId w:val="5"/>
        </w:numPr>
        <w:rPr>
          <w:rFonts w:cstheme="minorHAnsi"/>
          <w:i/>
          <w:iCs/>
          <w:lang w:val="en-GB"/>
        </w:rPr>
      </w:pPr>
      <w:r w:rsidRPr="008511F3">
        <w:rPr>
          <w:rFonts w:cstheme="minorHAnsi"/>
          <w:i/>
          <w:iCs/>
          <w:lang w:val="en-GB"/>
        </w:rPr>
        <w:t xml:space="preserve">One number </w:t>
      </w:r>
      <w:r w:rsidR="006B5F6A">
        <w:rPr>
          <w:rFonts w:cstheme="minorHAnsi"/>
          <w:i/>
          <w:iCs/>
          <w:lang w:val="en-GB"/>
        </w:rPr>
        <w:t>or</w:t>
      </w:r>
      <w:r w:rsidR="006B5F6A" w:rsidRPr="008511F3">
        <w:rPr>
          <w:rFonts w:cstheme="minorHAnsi"/>
          <w:i/>
          <w:iCs/>
          <w:lang w:val="en-GB"/>
        </w:rPr>
        <w:t xml:space="preserve"> </w:t>
      </w:r>
      <w:r w:rsidRPr="008511F3">
        <w:rPr>
          <w:rFonts w:cstheme="minorHAnsi"/>
          <w:i/>
          <w:iCs/>
          <w:lang w:val="en-GB"/>
        </w:rPr>
        <w:t>differentiated per pillar?</w:t>
      </w:r>
    </w:p>
    <w:p w14:paraId="75B2BA8A" w14:textId="4FCCC6C8" w:rsidR="0025103B" w:rsidRPr="00533CEF" w:rsidRDefault="0025103B" w:rsidP="008511F3">
      <w:pPr>
        <w:pStyle w:val="ListParagraph"/>
        <w:rPr>
          <w:rFonts w:cstheme="minorHAnsi"/>
          <w:lang w:val="en-GB"/>
        </w:rPr>
      </w:pPr>
      <w:r>
        <w:rPr>
          <w:rFonts w:cstheme="minorHAnsi"/>
          <w:lang w:val="en-GB"/>
        </w:rPr>
        <w:t xml:space="preserve">Another question that is connected to the above is whether the </w:t>
      </w:r>
      <w:r w:rsidR="004B45A9">
        <w:rPr>
          <w:rFonts w:cstheme="minorHAnsi"/>
          <w:lang w:val="en-GB"/>
        </w:rPr>
        <w:t xml:space="preserve">existing </w:t>
      </w:r>
      <w:r>
        <w:rPr>
          <w:rFonts w:cstheme="minorHAnsi"/>
          <w:lang w:val="en-GB"/>
        </w:rPr>
        <w:t>PDF statement</w:t>
      </w:r>
      <w:r w:rsidR="004B45A9">
        <w:rPr>
          <w:rFonts w:cstheme="minorHAnsi"/>
          <w:lang w:val="en-GB"/>
        </w:rPr>
        <w:t>s</w:t>
      </w:r>
      <w:r>
        <w:rPr>
          <w:rFonts w:cstheme="minorHAnsi"/>
          <w:lang w:val="en-GB"/>
        </w:rPr>
        <w:t xml:space="preserve"> would have to make </w:t>
      </w:r>
      <w:r w:rsidRPr="00533CEF">
        <w:rPr>
          <w:rFonts w:cstheme="minorHAnsi"/>
          <w:lang w:val="en-GB"/>
        </w:rPr>
        <w:t>the distinction between different pillars (first, second, third)?</w:t>
      </w:r>
      <w:r>
        <w:rPr>
          <w:rFonts w:cstheme="minorHAnsi"/>
          <w:lang w:val="en-GB"/>
        </w:rPr>
        <w:t xml:space="preserve"> </w:t>
      </w:r>
      <w:r w:rsidRPr="007F5469">
        <w:rPr>
          <w:rFonts w:cstheme="minorHAnsi"/>
          <w:lang w:val="en-GB"/>
        </w:rPr>
        <w:t>If for example the purpose is to check your pension benefits this could be a feature that needs to be incorporated. For individual information purposes a total amount from a certain retirement age could fulfil the needs of the citizen.</w:t>
      </w:r>
    </w:p>
    <w:p w14:paraId="18293C7E" w14:textId="294C3AC2" w:rsidR="0025103B" w:rsidRDefault="0025103B" w:rsidP="008511F3">
      <w:pPr>
        <w:pStyle w:val="ListParagraph"/>
        <w:rPr>
          <w:rFonts w:cstheme="minorHAnsi"/>
          <w:lang w:val="en-GB"/>
        </w:rPr>
      </w:pPr>
      <w:r>
        <w:rPr>
          <w:rFonts w:cstheme="minorHAnsi"/>
          <w:lang w:val="en-GB"/>
        </w:rPr>
        <w:t xml:space="preserve">The same </w:t>
      </w:r>
      <w:r w:rsidR="004B45A9">
        <w:rPr>
          <w:rFonts w:cstheme="minorHAnsi"/>
          <w:lang w:val="en-GB"/>
        </w:rPr>
        <w:t>may be</w:t>
      </w:r>
      <w:r>
        <w:rPr>
          <w:rFonts w:cstheme="minorHAnsi"/>
          <w:lang w:val="en-GB"/>
        </w:rPr>
        <w:t xml:space="preserve"> applicable on the issue of </w:t>
      </w:r>
      <w:r w:rsidRPr="00533CEF">
        <w:rPr>
          <w:rFonts w:cstheme="minorHAnsi"/>
          <w:lang w:val="en-GB"/>
        </w:rPr>
        <w:t xml:space="preserve">specific </w:t>
      </w:r>
      <w:r>
        <w:rPr>
          <w:rFonts w:cstheme="minorHAnsi"/>
          <w:lang w:val="en-GB"/>
        </w:rPr>
        <w:t xml:space="preserve">information </w:t>
      </w:r>
      <w:r w:rsidRPr="00533CEF">
        <w:rPr>
          <w:rFonts w:cstheme="minorHAnsi"/>
          <w:lang w:val="en-GB"/>
        </w:rPr>
        <w:t>per provider or</w:t>
      </w:r>
      <w:r>
        <w:rPr>
          <w:rFonts w:cstheme="minorHAnsi"/>
          <w:lang w:val="en-GB"/>
        </w:rPr>
        <w:t xml:space="preserve"> as an</w:t>
      </w:r>
      <w:r w:rsidRPr="00533CEF">
        <w:rPr>
          <w:rFonts w:cstheme="minorHAnsi"/>
          <w:lang w:val="en-GB"/>
        </w:rPr>
        <w:t xml:space="preserve"> aggregated</w:t>
      </w:r>
      <w:r>
        <w:rPr>
          <w:rFonts w:cstheme="minorHAnsi"/>
          <w:lang w:val="en-GB"/>
        </w:rPr>
        <w:t xml:space="preserve"> amount</w:t>
      </w:r>
      <w:r w:rsidR="004B45A9">
        <w:rPr>
          <w:rFonts w:cstheme="minorHAnsi"/>
          <w:lang w:val="en-GB"/>
        </w:rPr>
        <w:t>.</w:t>
      </w:r>
    </w:p>
    <w:p w14:paraId="7B9DF1F7" w14:textId="77777777" w:rsidR="004F0D00" w:rsidRPr="008511F3" w:rsidRDefault="004F0D00" w:rsidP="00592CFB">
      <w:pPr>
        <w:pStyle w:val="ListParagraph"/>
        <w:numPr>
          <w:ilvl w:val="0"/>
          <w:numId w:val="5"/>
        </w:numPr>
        <w:rPr>
          <w:rFonts w:cstheme="minorHAnsi"/>
          <w:i/>
          <w:iCs/>
          <w:lang w:val="en-GB"/>
        </w:rPr>
      </w:pPr>
      <w:r w:rsidRPr="008511F3">
        <w:rPr>
          <w:rFonts w:cstheme="minorHAnsi"/>
          <w:i/>
          <w:iCs/>
          <w:lang w:val="en-GB"/>
        </w:rPr>
        <w:t>Available products</w:t>
      </w:r>
    </w:p>
    <w:p w14:paraId="5F0A503A" w14:textId="2FB9BD33" w:rsidR="00222BA7" w:rsidRPr="00592CFB" w:rsidRDefault="000517FE" w:rsidP="008511F3">
      <w:pPr>
        <w:pStyle w:val="ListParagraph"/>
        <w:rPr>
          <w:rFonts w:cstheme="minorHAnsi"/>
          <w:lang w:val="en-GB"/>
        </w:rPr>
      </w:pPr>
      <w:r w:rsidRPr="00CF49E7">
        <w:rPr>
          <w:rFonts w:cstheme="minorHAnsi"/>
          <w:lang w:val="en-GB"/>
        </w:rPr>
        <w:t>I</w:t>
      </w:r>
      <w:r w:rsidR="00222BA7" w:rsidRPr="00CF49E7">
        <w:rPr>
          <w:rFonts w:cstheme="minorHAnsi"/>
          <w:lang w:val="en-GB"/>
        </w:rPr>
        <w:t>n one country could be shown only “life annuity”</w:t>
      </w:r>
      <w:r w:rsidR="00D063F9">
        <w:rPr>
          <w:rFonts w:cstheme="minorHAnsi"/>
          <w:lang w:val="en-GB"/>
        </w:rPr>
        <w:t>,</w:t>
      </w:r>
      <w:r w:rsidR="00222BA7" w:rsidRPr="00CF49E7">
        <w:rPr>
          <w:rFonts w:cstheme="minorHAnsi"/>
          <w:lang w:val="en-GB"/>
        </w:rPr>
        <w:t xml:space="preserve"> in other country only </w:t>
      </w:r>
      <w:r w:rsidR="00D063F9">
        <w:rPr>
          <w:rFonts w:cstheme="minorHAnsi"/>
          <w:lang w:val="en-GB"/>
        </w:rPr>
        <w:t>“l</w:t>
      </w:r>
      <w:r w:rsidR="00222BA7" w:rsidRPr="00CF49E7">
        <w:rPr>
          <w:rFonts w:cstheme="minorHAnsi"/>
          <w:lang w:val="en-GB"/>
        </w:rPr>
        <w:t>ump sum at retirement age</w:t>
      </w:r>
      <w:r w:rsidR="009C6D48">
        <w:rPr>
          <w:rFonts w:cstheme="minorHAnsi"/>
          <w:lang w:val="en-GB"/>
        </w:rPr>
        <w:t>”</w:t>
      </w:r>
      <w:r w:rsidR="00222BA7" w:rsidRPr="00CF49E7">
        <w:rPr>
          <w:rFonts w:cstheme="minorHAnsi"/>
          <w:lang w:val="en-GB"/>
        </w:rPr>
        <w:t xml:space="preserve">. </w:t>
      </w:r>
      <w:r w:rsidRPr="00CF49E7">
        <w:rPr>
          <w:rFonts w:cstheme="minorHAnsi"/>
          <w:lang w:val="en-GB"/>
        </w:rPr>
        <w:t xml:space="preserve"> How can </w:t>
      </w:r>
      <w:r w:rsidR="0094284A" w:rsidRPr="00CF49E7">
        <w:rPr>
          <w:rFonts w:cstheme="minorHAnsi"/>
          <w:lang w:val="en-GB"/>
        </w:rPr>
        <w:t xml:space="preserve">we </w:t>
      </w:r>
      <w:r w:rsidRPr="00CF49E7">
        <w:rPr>
          <w:rFonts w:cstheme="minorHAnsi"/>
          <w:lang w:val="en-GB"/>
        </w:rPr>
        <w:t xml:space="preserve">compare lump sum </w:t>
      </w:r>
      <w:r w:rsidR="00C47217" w:rsidRPr="00CF49E7">
        <w:rPr>
          <w:rFonts w:cstheme="minorHAnsi"/>
          <w:lang w:val="en-GB"/>
        </w:rPr>
        <w:t xml:space="preserve">benefits </w:t>
      </w:r>
      <w:r w:rsidRPr="00CF49E7">
        <w:rPr>
          <w:rFonts w:cstheme="minorHAnsi"/>
          <w:lang w:val="en-GB"/>
        </w:rPr>
        <w:t>with annuity in cases?</w:t>
      </w:r>
      <w:r w:rsidR="00D41B3C" w:rsidRPr="00CF49E7">
        <w:rPr>
          <w:rFonts w:cstheme="minorHAnsi"/>
          <w:lang w:val="en-GB"/>
        </w:rPr>
        <w:t xml:space="preserve"> </w:t>
      </w:r>
      <w:r w:rsidR="00C47217" w:rsidRPr="00CF49E7">
        <w:rPr>
          <w:rFonts w:cstheme="minorHAnsi"/>
          <w:lang w:val="en-GB"/>
        </w:rPr>
        <w:t>To c</w:t>
      </w:r>
      <w:r w:rsidR="00D41B3C" w:rsidRPr="00CF49E7">
        <w:rPr>
          <w:rFonts w:cstheme="minorHAnsi"/>
          <w:lang w:val="en-GB"/>
        </w:rPr>
        <w:t xml:space="preserve">alculate </w:t>
      </w:r>
      <w:r w:rsidR="00C47217" w:rsidRPr="00CF49E7">
        <w:rPr>
          <w:rFonts w:cstheme="minorHAnsi"/>
          <w:lang w:val="en-GB"/>
        </w:rPr>
        <w:t xml:space="preserve">a </w:t>
      </w:r>
      <w:r w:rsidR="00D41B3C" w:rsidRPr="00CF49E7">
        <w:rPr>
          <w:rFonts w:cstheme="minorHAnsi"/>
          <w:lang w:val="en-GB"/>
        </w:rPr>
        <w:t xml:space="preserve">“theoretical” value of life annuity from </w:t>
      </w:r>
      <w:r w:rsidR="002F5197" w:rsidRPr="00CF49E7">
        <w:rPr>
          <w:rFonts w:cstheme="minorHAnsi"/>
          <w:lang w:val="en-GB"/>
        </w:rPr>
        <w:t xml:space="preserve">a </w:t>
      </w:r>
      <w:r w:rsidR="009C6D48">
        <w:rPr>
          <w:rFonts w:cstheme="minorHAnsi"/>
          <w:lang w:val="en-GB"/>
        </w:rPr>
        <w:t>l</w:t>
      </w:r>
      <w:r w:rsidR="009C6D48" w:rsidRPr="00CF49E7">
        <w:rPr>
          <w:rFonts w:cstheme="minorHAnsi"/>
          <w:lang w:val="en-GB"/>
        </w:rPr>
        <w:t xml:space="preserve">ump </w:t>
      </w:r>
      <w:r w:rsidR="00A86BAA" w:rsidRPr="00CF49E7">
        <w:rPr>
          <w:rFonts w:cstheme="minorHAnsi"/>
          <w:lang w:val="en-GB"/>
        </w:rPr>
        <w:t xml:space="preserve">sum could be </w:t>
      </w:r>
      <w:r w:rsidR="002F5197" w:rsidRPr="00CF49E7">
        <w:rPr>
          <w:rFonts w:cstheme="minorHAnsi"/>
          <w:lang w:val="en-GB"/>
        </w:rPr>
        <w:t xml:space="preserve">quite an </w:t>
      </w:r>
      <w:r w:rsidR="00A86BAA" w:rsidRPr="00CF49E7">
        <w:rPr>
          <w:rFonts w:cstheme="minorHAnsi"/>
          <w:lang w:val="en-GB"/>
        </w:rPr>
        <w:t>actuarial challenge</w:t>
      </w:r>
      <w:r w:rsidR="002F5197" w:rsidRPr="00CF49E7">
        <w:rPr>
          <w:rFonts w:cstheme="minorHAnsi"/>
          <w:lang w:val="en-GB"/>
        </w:rPr>
        <w:t>. E</w:t>
      </w:r>
      <w:r w:rsidR="00A86BAA" w:rsidRPr="00CF49E7">
        <w:rPr>
          <w:rFonts w:cstheme="minorHAnsi"/>
          <w:lang w:val="en-GB"/>
        </w:rPr>
        <w:t>specially on countr</w:t>
      </w:r>
      <w:r w:rsidR="00231C7C" w:rsidRPr="00CF49E7">
        <w:rPr>
          <w:rFonts w:cstheme="minorHAnsi"/>
          <w:lang w:val="en-GB"/>
        </w:rPr>
        <w:t>ies</w:t>
      </w:r>
      <w:r w:rsidR="00A86BAA" w:rsidRPr="00CF49E7">
        <w:rPr>
          <w:rFonts w:cstheme="minorHAnsi"/>
          <w:lang w:val="en-GB"/>
        </w:rPr>
        <w:t xml:space="preserve"> </w:t>
      </w:r>
      <w:r w:rsidR="00B13343" w:rsidRPr="00CF49E7">
        <w:rPr>
          <w:rFonts w:cstheme="minorHAnsi"/>
          <w:lang w:val="en-GB"/>
        </w:rPr>
        <w:t>where</w:t>
      </w:r>
      <w:r w:rsidR="00A86BAA" w:rsidRPr="00CF49E7">
        <w:rPr>
          <w:rFonts w:cstheme="minorHAnsi"/>
          <w:lang w:val="en-GB"/>
        </w:rPr>
        <w:t xml:space="preserve"> life annuit</w:t>
      </w:r>
      <w:r w:rsidR="00231C7C" w:rsidRPr="00CF49E7">
        <w:rPr>
          <w:rFonts w:cstheme="minorHAnsi"/>
          <w:lang w:val="en-GB"/>
        </w:rPr>
        <w:t>ies</w:t>
      </w:r>
      <w:r w:rsidR="00A86BAA" w:rsidRPr="00CF49E7">
        <w:rPr>
          <w:rFonts w:cstheme="minorHAnsi"/>
          <w:lang w:val="en-GB"/>
        </w:rPr>
        <w:t xml:space="preserve"> </w:t>
      </w:r>
      <w:r w:rsidR="00231C7C" w:rsidRPr="00CF49E7">
        <w:rPr>
          <w:rFonts w:cstheme="minorHAnsi"/>
          <w:lang w:val="en-GB"/>
        </w:rPr>
        <w:t>are</w:t>
      </w:r>
      <w:r w:rsidR="00A86BAA" w:rsidRPr="00CF49E7">
        <w:rPr>
          <w:rFonts w:cstheme="minorHAnsi"/>
          <w:lang w:val="en-GB"/>
        </w:rPr>
        <w:t xml:space="preserve"> not </w:t>
      </w:r>
      <w:r w:rsidR="009C7519" w:rsidRPr="00CF49E7">
        <w:rPr>
          <w:rFonts w:cstheme="minorHAnsi"/>
          <w:lang w:val="en-GB"/>
        </w:rPr>
        <w:t xml:space="preserve">a </w:t>
      </w:r>
      <w:r w:rsidR="00A86BAA" w:rsidRPr="00CF49E7">
        <w:rPr>
          <w:rFonts w:cstheme="minorHAnsi"/>
          <w:lang w:val="en-GB"/>
        </w:rPr>
        <w:t>standard product.</w:t>
      </w:r>
      <w:r w:rsidR="004C300E">
        <w:rPr>
          <w:rFonts w:cstheme="minorHAnsi"/>
          <w:lang w:val="en-GB"/>
        </w:rPr>
        <w:t xml:space="preserve"> </w:t>
      </w:r>
      <w:r w:rsidR="00B54BE9">
        <w:rPr>
          <w:rFonts w:cstheme="minorHAnsi"/>
          <w:lang w:val="en-GB"/>
        </w:rPr>
        <w:t>And i</w:t>
      </w:r>
      <w:r w:rsidR="000D499B">
        <w:rPr>
          <w:rFonts w:cstheme="minorHAnsi"/>
          <w:lang w:val="en-GB"/>
        </w:rPr>
        <w:t>s there a need to compare different products or should they just be shown as is?</w:t>
      </w:r>
    </w:p>
    <w:p w14:paraId="0102709D" w14:textId="5F4A445C" w:rsidR="0025103B" w:rsidRPr="00592CFB" w:rsidRDefault="0025103B" w:rsidP="0025103B">
      <w:pPr>
        <w:rPr>
          <w:rFonts w:cstheme="minorHAnsi"/>
          <w:i/>
          <w:iCs/>
          <w:lang w:val="en-GB"/>
        </w:rPr>
      </w:pPr>
      <w:r w:rsidRPr="00592CFB">
        <w:rPr>
          <w:rFonts w:cstheme="minorHAnsi"/>
          <w:i/>
          <w:iCs/>
          <w:lang w:val="en-GB"/>
        </w:rPr>
        <w:t>Conclusion</w:t>
      </w:r>
    </w:p>
    <w:p w14:paraId="5AC33172" w14:textId="787E6071" w:rsidR="00592CFB" w:rsidRDefault="0025103B" w:rsidP="0025103B">
      <w:pPr>
        <w:rPr>
          <w:rFonts w:cstheme="minorHAnsi"/>
          <w:lang w:val="en-GB"/>
        </w:rPr>
      </w:pPr>
      <w:r>
        <w:rPr>
          <w:rFonts w:cstheme="minorHAnsi"/>
          <w:lang w:val="en-GB"/>
        </w:rPr>
        <w:t>A future ETS should first of all decide what the goal(s) of the ETS</w:t>
      </w:r>
      <w:r w:rsidR="00B33B80">
        <w:rPr>
          <w:rFonts w:cstheme="minorHAnsi"/>
          <w:lang w:val="en-GB"/>
        </w:rPr>
        <w:t xml:space="preserve"> are</w:t>
      </w:r>
      <w:r>
        <w:rPr>
          <w:rFonts w:cstheme="minorHAnsi"/>
          <w:lang w:val="en-GB"/>
        </w:rPr>
        <w:t xml:space="preserve">. </w:t>
      </w:r>
      <w:r w:rsidR="00B33B80">
        <w:rPr>
          <w:rFonts w:cstheme="minorHAnsi"/>
          <w:lang w:val="en-GB"/>
        </w:rPr>
        <w:t>T</w:t>
      </w:r>
      <w:r>
        <w:rPr>
          <w:rFonts w:cstheme="minorHAnsi"/>
          <w:lang w:val="en-GB"/>
        </w:rPr>
        <w:t xml:space="preserve">his question should </w:t>
      </w:r>
      <w:r w:rsidR="00B33B80">
        <w:rPr>
          <w:rFonts w:cstheme="minorHAnsi"/>
          <w:lang w:val="en-GB"/>
        </w:rPr>
        <w:t xml:space="preserve">also </w:t>
      </w:r>
      <w:r>
        <w:rPr>
          <w:rFonts w:cstheme="minorHAnsi"/>
          <w:lang w:val="en-GB"/>
        </w:rPr>
        <w:t>be answered by the different national PTSs. Technically</w:t>
      </w:r>
      <w:r w:rsidR="00F829ED">
        <w:rPr>
          <w:rFonts w:cstheme="minorHAnsi"/>
          <w:lang w:val="en-GB"/>
        </w:rPr>
        <w:t>,</w:t>
      </w:r>
      <w:r>
        <w:rPr>
          <w:rFonts w:cstheme="minorHAnsi"/>
          <w:lang w:val="en-GB"/>
        </w:rPr>
        <w:t xml:space="preserve"> </w:t>
      </w:r>
      <w:r w:rsidR="00592CFB">
        <w:rPr>
          <w:rFonts w:cstheme="minorHAnsi"/>
          <w:lang w:val="en-GB"/>
        </w:rPr>
        <w:t xml:space="preserve">all kind of goals could be served as long as the needed information </w:t>
      </w:r>
      <w:r w:rsidR="00F829ED">
        <w:rPr>
          <w:rFonts w:cstheme="minorHAnsi"/>
          <w:lang w:val="en-GB"/>
        </w:rPr>
        <w:t xml:space="preserve">is </w:t>
      </w:r>
      <w:r w:rsidR="00592CFB">
        <w:rPr>
          <w:rFonts w:cstheme="minorHAnsi"/>
          <w:lang w:val="en-GB"/>
        </w:rPr>
        <w:t>available. If the goal is clear</w:t>
      </w:r>
      <w:r w:rsidR="0057670D">
        <w:rPr>
          <w:rFonts w:cstheme="minorHAnsi"/>
          <w:lang w:val="en-GB"/>
        </w:rPr>
        <w:t>,</w:t>
      </w:r>
      <w:r w:rsidR="00592CFB">
        <w:rPr>
          <w:rFonts w:cstheme="minorHAnsi"/>
          <w:lang w:val="en-GB"/>
        </w:rPr>
        <w:t xml:space="preserve"> the means to get there are much easier to define. </w:t>
      </w:r>
    </w:p>
    <w:p w14:paraId="4DD1E4F6" w14:textId="518E4A3F" w:rsidR="0025103B" w:rsidRPr="00DF1809" w:rsidRDefault="00592CFB" w:rsidP="0025103B">
      <w:pPr>
        <w:rPr>
          <w:rFonts w:cstheme="minorHAnsi"/>
          <w:lang w:val="en-GB"/>
        </w:rPr>
      </w:pPr>
      <w:r>
        <w:rPr>
          <w:rFonts w:cstheme="minorHAnsi"/>
          <w:lang w:val="en-GB"/>
        </w:rPr>
        <w:t xml:space="preserve"> </w:t>
      </w:r>
    </w:p>
    <w:p w14:paraId="55A6EB69" w14:textId="77777777" w:rsidR="0025103B" w:rsidRPr="00592CFB" w:rsidRDefault="0025103B" w:rsidP="0025103B">
      <w:pPr>
        <w:rPr>
          <w:rFonts w:cstheme="minorHAnsi"/>
          <w:u w:val="single"/>
          <w:lang w:val="en-GB"/>
        </w:rPr>
      </w:pPr>
      <w:r w:rsidRPr="00592CFB">
        <w:rPr>
          <w:rFonts w:cstheme="minorHAnsi"/>
          <w:u w:val="single"/>
          <w:lang w:val="en-GB"/>
        </w:rPr>
        <w:t>User-friendliness:</w:t>
      </w:r>
    </w:p>
    <w:p w14:paraId="0B4EC1D3" w14:textId="77777777" w:rsidR="00272DDD" w:rsidRPr="008511F3" w:rsidRDefault="00A83118" w:rsidP="0025103B">
      <w:pPr>
        <w:pStyle w:val="ListParagraph"/>
        <w:numPr>
          <w:ilvl w:val="0"/>
          <w:numId w:val="5"/>
        </w:numPr>
        <w:rPr>
          <w:rFonts w:cstheme="minorHAnsi"/>
          <w:i/>
          <w:iCs/>
          <w:lang w:val="en-GB"/>
        </w:rPr>
      </w:pPr>
      <w:r w:rsidRPr="008511F3">
        <w:rPr>
          <w:rFonts w:cstheme="minorHAnsi"/>
          <w:i/>
          <w:iCs/>
          <w:lang w:val="en-GB"/>
        </w:rPr>
        <w:t>Displaying information</w:t>
      </w:r>
    </w:p>
    <w:p w14:paraId="7FA1F3B5" w14:textId="3795DD12" w:rsidR="0025103B" w:rsidRPr="00533CEF" w:rsidRDefault="0025103B" w:rsidP="008511F3">
      <w:pPr>
        <w:pStyle w:val="ListParagraph"/>
        <w:rPr>
          <w:rFonts w:cstheme="minorHAnsi"/>
          <w:lang w:val="en-GB"/>
        </w:rPr>
      </w:pPr>
      <w:r>
        <w:rPr>
          <w:rFonts w:cstheme="minorHAnsi"/>
          <w:lang w:val="en-GB"/>
        </w:rPr>
        <w:t>If the objective is to make the information easier to use by citizens in order to raise pension awareness, how should</w:t>
      </w:r>
      <w:r w:rsidRPr="00533CEF">
        <w:rPr>
          <w:rFonts w:cstheme="minorHAnsi"/>
          <w:lang w:val="en-GB"/>
        </w:rPr>
        <w:t xml:space="preserve"> complex information </w:t>
      </w:r>
      <w:r>
        <w:rPr>
          <w:rFonts w:cstheme="minorHAnsi"/>
          <w:lang w:val="en-GB"/>
        </w:rPr>
        <w:t>be displayed</w:t>
      </w:r>
      <w:r w:rsidRPr="00533CEF">
        <w:rPr>
          <w:rFonts w:cstheme="minorHAnsi"/>
          <w:lang w:val="en-GB"/>
        </w:rPr>
        <w:t xml:space="preserve"> to citizens without professional knowledge?</w:t>
      </w:r>
      <w:r>
        <w:rPr>
          <w:rFonts w:cstheme="minorHAnsi"/>
          <w:lang w:val="en-GB"/>
        </w:rPr>
        <w:t xml:space="preserve"> Different countries have developed experience on this by examining the information displayed in their national PTS. Sharing this information is key to a </w:t>
      </w:r>
      <w:proofErr w:type="gramStart"/>
      <w:r>
        <w:rPr>
          <w:rFonts w:cstheme="minorHAnsi"/>
          <w:lang w:val="en-GB"/>
        </w:rPr>
        <w:t>successful</w:t>
      </w:r>
      <w:r w:rsidR="00E123F9">
        <w:rPr>
          <w:rFonts w:cstheme="minorHAnsi"/>
          <w:lang w:val="en-GB"/>
        </w:rPr>
        <w:t xml:space="preserve"> </w:t>
      </w:r>
      <w:r>
        <w:rPr>
          <w:rFonts w:cstheme="minorHAnsi"/>
          <w:lang w:val="en-GB"/>
        </w:rPr>
        <w:t>national PTS.</w:t>
      </w:r>
      <w:proofErr w:type="gramEnd"/>
    </w:p>
    <w:p w14:paraId="2C91F121" w14:textId="77777777" w:rsidR="00321BA8" w:rsidRPr="008511F3" w:rsidRDefault="00321BA8" w:rsidP="0025103B">
      <w:pPr>
        <w:pStyle w:val="ListParagraph"/>
        <w:numPr>
          <w:ilvl w:val="0"/>
          <w:numId w:val="5"/>
        </w:numPr>
        <w:rPr>
          <w:rFonts w:cstheme="minorHAnsi"/>
          <w:i/>
          <w:iCs/>
          <w:lang w:val="en-GB"/>
        </w:rPr>
      </w:pPr>
      <w:r w:rsidRPr="008511F3">
        <w:rPr>
          <w:rFonts w:cstheme="minorHAnsi"/>
          <w:i/>
          <w:iCs/>
          <w:lang w:val="en-GB"/>
        </w:rPr>
        <w:lastRenderedPageBreak/>
        <w:t>Layering of information</w:t>
      </w:r>
    </w:p>
    <w:p w14:paraId="030F66E3" w14:textId="2346B6E7" w:rsidR="0025103B" w:rsidRPr="00533CEF" w:rsidRDefault="0025103B" w:rsidP="008511F3">
      <w:pPr>
        <w:pStyle w:val="ListParagraph"/>
        <w:rPr>
          <w:rFonts w:cstheme="minorHAnsi"/>
          <w:lang w:val="en-GB"/>
        </w:rPr>
      </w:pPr>
      <w:r>
        <w:rPr>
          <w:rFonts w:cstheme="minorHAnsi"/>
          <w:lang w:val="en-GB"/>
        </w:rPr>
        <w:t>As explained above</w:t>
      </w:r>
      <w:r w:rsidR="00FF5947">
        <w:rPr>
          <w:rFonts w:cstheme="minorHAnsi"/>
          <w:lang w:val="en-GB"/>
        </w:rPr>
        <w:t>,</w:t>
      </w:r>
      <w:r>
        <w:rPr>
          <w:rFonts w:cstheme="minorHAnsi"/>
          <w:lang w:val="en-GB"/>
        </w:rPr>
        <w:t xml:space="preserve"> pension information is used differently by citizens and professionals. The layering of information is a powerful instrument to provide the best fitting information to the different user</w:t>
      </w:r>
      <w:r w:rsidR="00272DDD">
        <w:rPr>
          <w:rFonts w:cstheme="minorHAnsi"/>
          <w:lang w:val="en-GB"/>
        </w:rPr>
        <w:t>s</w:t>
      </w:r>
      <w:r>
        <w:rPr>
          <w:rFonts w:cstheme="minorHAnsi"/>
          <w:lang w:val="en-GB"/>
        </w:rPr>
        <w:t xml:space="preserve">. What is </w:t>
      </w:r>
      <w:r w:rsidR="00FF5947">
        <w:rPr>
          <w:rFonts w:cstheme="minorHAnsi"/>
          <w:lang w:val="en-GB"/>
        </w:rPr>
        <w:t>the</w:t>
      </w:r>
      <w:r>
        <w:rPr>
          <w:rFonts w:cstheme="minorHAnsi"/>
          <w:lang w:val="en-GB"/>
        </w:rPr>
        <w:t xml:space="preserve"> right way to communicate with the user: a PDF statement, a web-based tool, something else</w:t>
      </w:r>
      <w:r w:rsidRPr="00533CEF">
        <w:rPr>
          <w:rFonts w:cstheme="minorHAnsi"/>
          <w:lang w:val="en-GB"/>
        </w:rPr>
        <w:t>?</w:t>
      </w:r>
    </w:p>
    <w:p w14:paraId="00EAB6F6" w14:textId="1504B555" w:rsidR="0025103B" w:rsidRPr="00592CFB" w:rsidRDefault="00592CFB" w:rsidP="00592CFB">
      <w:pPr>
        <w:rPr>
          <w:rFonts w:cstheme="minorHAnsi"/>
          <w:i/>
          <w:iCs/>
          <w:lang w:val="en-GB"/>
        </w:rPr>
      </w:pPr>
      <w:r w:rsidRPr="00592CFB">
        <w:rPr>
          <w:rFonts w:cstheme="minorHAnsi"/>
          <w:i/>
          <w:iCs/>
          <w:lang w:val="en-GB"/>
        </w:rPr>
        <w:t>Conclusion</w:t>
      </w:r>
    </w:p>
    <w:p w14:paraId="3FAA1D77" w14:textId="6AE38C77" w:rsidR="00592CFB" w:rsidRDefault="00592CFB" w:rsidP="00592CFB">
      <w:pPr>
        <w:rPr>
          <w:rFonts w:cstheme="minorHAnsi"/>
          <w:lang w:val="en-GB"/>
        </w:rPr>
      </w:pPr>
      <w:r>
        <w:rPr>
          <w:rFonts w:cstheme="minorHAnsi"/>
          <w:lang w:val="en-GB"/>
        </w:rPr>
        <w:t xml:space="preserve">Make use of the research that is already done by the different national PTSs on how to display information in a way that it serves the goal(s) of the PTS. </w:t>
      </w:r>
    </w:p>
    <w:p w14:paraId="6727BB70" w14:textId="77777777" w:rsidR="00592CFB" w:rsidRPr="0025103B" w:rsidRDefault="00592CFB" w:rsidP="00592CFB">
      <w:pPr>
        <w:rPr>
          <w:rFonts w:cstheme="minorHAnsi"/>
          <w:lang w:val="en-GB"/>
        </w:rPr>
      </w:pPr>
    </w:p>
    <w:p w14:paraId="47799A17" w14:textId="77777777" w:rsidR="0025103B" w:rsidRPr="00592CFB" w:rsidRDefault="0025103B" w:rsidP="00592CFB">
      <w:pPr>
        <w:rPr>
          <w:rFonts w:cstheme="minorHAnsi"/>
          <w:u w:val="single"/>
          <w:lang w:val="en-GB"/>
        </w:rPr>
      </w:pPr>
      <w:r w:rsidRPr="00592CFB">
        <w:rPr>
          <w:rFonts w:cstheme="minorHAnsi"/>
          <w:u w:val="single"/>
          <w:lang w:val="en-GB"/>
        </w:rPr>
        <w:t>Technology and integration:</w:t>
      </w:r>
    </w:p>
    <w:p w14:paraId="79861895" w14:textId="77777777" w:rsidR="008F64D9" w:rsidRPr="008511F3" w:rsidRDefault="008F64D9" w:rsidP="0025103B">
      <w:pPr>
        <w:pStyle w:val="ListParagraph"/>
        <w:numPr>
          <w:ilvl w:val="0"/>
          <w:numId w:val="5"/>
        </w:numPr>
        <w:rPr>
          <w:rFonts w:cstheme="minorHAnsi"/>
          <w:i/>
          <w:iCs/>
          <w:lang w:val="en-GB"/>
        </w:rPr>
      </w:pPr>
      <w:r w:rsidRPr="008511F3">
        <w:rPr>
          <w:rFonts w:cstheme="minorHAnsi"/>
          <w:i/>
          <w:iCs/>
          <w:lang w:val="en-GB"/>
        </w:rPr>
        <w:t>Technological differences</w:t>
      </w:r>
    </w:p>
    <w:p w14:paraId="1F1940F7" w14:textId="63B811E6" w:rsidR="0025103B" w:rsidRPr="00533CEF" w:rsidRDefault="0025103B" w:rsidP="008511F3">
      <w:pPr>
        <w:pStyle w:val="ListParagraph"/>
        <w:rPr>
          <w:rFonts w:cstheme="minorHAnsi"/>
          <w:lang w:val="en-GB"/>
        </w:rPr>
      </w:pPr>
      <w:r>
        <w:rPr>
          <w:rFonts w:cstheme="minorHAnsi"/>
          <w:lang w:val="en-GB"/>
        </w:rPr>
        <w:t xml:space="preserve">What is technically possible for the current PTSs? </w:t>
      </w:r>
      <w:r w:rsidR="00A95704">
        <w:rPr>
          <w:rFonts w:cstheme="minorHAnsi"/>
          <w:lang w:val="en-GB"/>
        </w:rPr>
        <w:t xml:space="preserve">Is it for example possible to </w:t>
      </w:r>
      <w:r w:rsidR="00AC005F">
        <w:rPr>
          <w:rFonts w:cstheme="minorHAnsi"/>
          <w:lang w:val="en-GB"/>
        </w:rPr>
        <w:t xml:space="preserve">create a PDF-statement within all current PTSs with comparable </w:t>
      </w:r>
      <w:r w:rsidR="004D2743">
        <w:rPr>
          <w:rFonts w:cstheme="minorHAnsi"/>
          <w:lang w:val="en-GB"/>
        </w:rPr>
        <w:t>minimal viable information? And w</w:t>
      </w:r>
      <w:r w:rsidRPr="00533CEF">
        <w:rPr>
          <w:rFonts w:cstheme="minorHAnsi"/>
          <w:lang w:val="en-GB"/>
        </w:rPr>
        <w:t>hat technologies are used for data collection and presentation?</w:t>
      </w:r>
    </w:p>
    <w:p w14:paraId="0A686612" w14:textId="77777777" w:rsidR="007D5D98" w:rsidRPr="008511F3" w:rsidRDefault="005D3D8D" w:rsidP="0025103B">
      <w:pPr>
        <w:pStyle w:val="ListParagraph"/>
        <w:numPr>
          <w:ilvl w:val="0"/>
          <w:numId w:val="5"/>
        </w:numPr>
        <w:rPr>
          <w:rFonts w:cstheme="minorHAnsi"/>
          <w:i/>
          <w:iCs/>
          <w:lang w:val="en-GB"/>
        </w:rPr>
      </w:pPr>
      <w:r w:rsidRPr="008511F3">
        <w:rPr>
          <w:rFonts w:cstheme="minorHAnsi"/>
          <w:i/>
          <w:iCs/>
          <w:lang w:val="en-GB"/>
        </w:rPr>
        <w:t>P</w:t>
      </w:r>
      <w:r w:rsidR="007D5D98" w:rsidRPr="008511F3">
        <w:rPr>
          <w:rFonts w:cstheme="minorHAnsi"/>
          <w:i/>
          <w:iCs/>
          <w:lang w:val="en-GB"/>
        </w:rPr>
        <w:t>rovider p</w:t>
      </w:r>
      <w:r w:rsidRPr="008511F3">
        <w:rPr>
          <w:rFonts w:cstheme="minorHAnsi"/>
          <w:i/>
          <w:iCs/>
          <w:lang w:val="en-GB"/>
        </w:rPr>
        <w:t xml:space="preserve">articipation rate </w:t>
      </w:r>
    </w:p>
    <w:p w14:paraId="26DDF795" w14:textId="737C80DC" w:rsidR="0025103B" w:rsidRDefault="0025103B" w:rsidP="008511F3">
      <w:pPr>
        <w:pStyle w:val="ListParagraph"/>
        <w:rPr>
          <w:rFonts w:cstheme="minorHAnsi"/>
          <w:lang w:val="en-GB"/>
        </w:rPr>
      </w:pPr>
      <w:r>
        <w:rPr>
          <w:rFonts w:cstheme="minorHAnsi"/>
          <w:lang w:val="en-GB"/>
        </w:rPr>
        <w:t xml:space="preserve">In some countries not every provider is connected to the national PTS. </w:t>
      </w:r>
      <w:r w:rsidRPr="00533CEF">
        <w:rPr>
          <w:rFonts w:cstheme="minorHAnsi"/>
          <w:lang w:val="en-GB"/>
        </w:rPr>
        <w:t>How is data sharing managed for providers that are not required to participate?</w:t>
      </w:r>
    </w:p>
    <w:p w14:paraId="7A1016AA" w14:textId="77777777" w:rsidR="00CA485B" w:rsidRPr="008511F3" w:rsidRDefault="00CA485B" w:rsidP="0025103B">
      <w:pPr>
        <w:pStyle w:val="ListParagraph"/>
        <w:numPr>
          <w:ilvl w:val="0"/>
          <w:numId w:val="5"/>
        </w:numPr>
        <w:rPr>
          <w:rFonts w:cstheme="minorHAnsi"/>
          <w:i/>
          <w:iCs/>
          <w:lang w:val="en-GB"/>
        </w:rPr>
      </w:pPr>
      <w:r w:rsidRPr="008511F3">
        <w:rPr>
          <w:rFonts w:cstheme="minorHAnsi"/>
          <w:i/>
          <w:iCs/>
          <w:lang w:val="en-GB"/>
        </w:rPr>
        <w:t>Calculation methods</w:t>
      </w:r>
    </w:p>
    <w:p w14:paraId="305B6B75" w14:textId="27939EFD" w:rsidR="00592CFB" w:rsidRDefault="00592CFB" w:rsidP="008511F3">
      <w:pPr>
        <w:pStyle w:val="ListParagraph"/>
        <w:rPr>
          <w:rFonts w:cstheme="minorHAnsi"/>
          <w:lang w:val="en-GB"/>
        </w:rPr>
      </w:pPr>
      <w:r>
        <w:rPr>
          <w:rFonts w:cstheme="minorHAnsi"/>
          <w:lang w:val="en-GB"/>
        </w:rPr>
        <w:t xml:space="preserve">Another issue that has to be solved is the calculation method for projections. </w:t>
      </w:r>
      <w:r w:rsidRPr="00533CEF">
        <w:rPr>
          <w:rFonts w:cstheme="minorHAnsi"/>
          <w:lang w:val="en-GB"/>
        </w:rPr>
        <w:t xml:space="preserve">How are future value developments, such as </w:t>
      </w:r>
      <w:r w:rsidR="00611003">
        <w:rPr>
          <w:rFonts w:cstheme="minorHAnsi"/>
          <w:lang w:val="en-GB"/>
        </w:rPr>
        <w:t xml:space="preserve">annual </w:t>
      </w:r>
      <w:r>
        <w:rPr>
          <w:rFonts w:cstheme="minorHAnsi"/>
          <w:lang w:val="en-GB"/>
        </w:rPr>
        <w:t xml:space="preserve">rates per asset category and </w:t>
      </w:r>
      <w:r w:rsidRPr="00533CEF">
        <w:rPr>
          <w:rFonts w:cstheme="minorHAnsi"/>
          <w:lang w:val="en-GB"/>
        </w:rPr>
        <w:t>inflation</w:t>
      </w:r>
      <w:r>
        <w:rPr>
          <w:rFonts w:cstheme="minorHAnsi"/>
          <w:lang w:val="en-GB"/>
        </w:rPr>
        <w:t xml:space="preserve"> being taken into account</w:t>
      </w:r>
      <w:r w:rsidRPr="00533CEF">
        <w:rPr>
          <w:rFonts w:cstheme="minorHAnsi"/>
          <w:lang w:val="en-GB"/>
        </w:rPr>
        <w:t>?</w:t>
      </w:r>
      <w:r>
        <w:rPr>
          <w:rFonts w:cstheme="minorHAnsi"/>
          <w:lang w:val="en-GB"/>
        </w:rPr>
        <w:t xml:space="preserve"> If for example the Dutch legislation prescribes different rates per asset class for calculating the future accrual and in Denmark other interest rates are used, the projections for the different countries are not addable and comparable. The issue is even broader when calculation methods for projections are not comparable. This seems already the case when you look at the calculation methods used in PEPP, PRIIPs and IORP II regulation.</w:t>
      </w:r>
    </w:p>
    <w:p w14:paraId="1203C703" w14:textId="77777777" w:rsidR="007B47EA" w:rsidRPr="008511F3" w:rsidRDefault="00850B18" w:rsidP="0025103B">
      <w:pPr>
        <w:pStyle w:val="ListParagraph"/>
        <w:numPr>
          <w:ilvl w:val="0"/>
          <w:numId w:val="5"/>
        </w:numPr>
        <w:rPr>
          <w:rFonts w:cstheme="minorHAnsi"/>
          <w:i/>
          <w:iCs/>
          <w:lang w:val="en-GB"/>
        </w:rPr>
      </w:pPr>
      <w:r w:rsidRPr="008511F3">
        <w:rPr>
          <w:rFonts w:cstheme="minorHAnsi"/>
          <w:i/>
          <w:iCs/>
          <w:lang w:val="en-GB"/>
        </w:rPr>
        <w:t xml:space="preserve">Use this first step </w:t>
      </w:r>
      <w:r w:rsidR="007640BA" w:rsidRPr="008511F3">
        <w:rPr>
          <w:rFonts w:cstheme="minorHAnsi"/>
          <w:i/>
          <w:iCs/>
          <w:lang w:val="en-GB"/>
        </w:rPr>
        <w:t xml:space="preserve">for </w:t>
      </w:r>
      <w:r w:rsidR="00BE5907" w:rsidRPr="008511F3">
        <w:rPr>
          <w:rFonts w:cstheme="minorHAnsi"/>
          <w:i/>
          <w:iCs/>
          <w:lang w:val="en-GB"/>
        </w:rPr>
        <w:t>learning</w:t>
      </w:r>
    </w:p>
    <w:p w14:paraId="369E7245" w14:textId="74F4499C" w:rsidR="00592CFB" w:rsidRDefault="00592CFB" w:rsidP="008511F3">
      <w:pPr>
        <w:pStyle w:val="ListParagraph"/>
        <w:rPr>
          <w:rFonts w:cstheme="minorHAnsi"/>
          <w:lang w:val="en-GB"/>
        </w:rPr>
      </w:pPr>
      <w:r>
        <w:rPr>
          <w:rFonts w:cstheme="minorHAnsi"/>
          <w:lang w:val="en-GB"/>
        </w:rPr>
        <w:t>Although providing the different PDF-statements of the PTSs might not be the end goal, it could be a good first step to elaborate on the pitfalls of combining information of different national PTSs.</w:t>
      </w:r>
    </w:p>
    <w:p w14:paraId="04222BB9" w14:textId="711FD42B" w:rsidR="00592CFB" w:rsidRPr="00592CFB" w:rsidRDefault="00592CFB" w:rsidP="00592CFB">
      <w:pPr>
        <w:rPr>
          <w:rFonts w:cstheme="minorHAnsi"/>
          <w:i/>
          <w:iCs/>
          <w:lang w:val="en-GB"/>
        </w:rPr>
      </w:pPr>
      <w:r w:rsidRPr="00592CFB">
        <w:rPr>
          <w:rFonts w:cstheme="minorHAnsi"/>
          <w:i/>
          <w:iCs/>
          <w:lang w:val="en-GB"/>
        </w:rPr>
        <w:t>Conclusion</w:t>
      </w:r>
    </w:p>
    <w:p w14:paraId="4D2003E4" w14:textId="6526B4AE" w:rsidR="00592CFB" w:rsidRPr="00592CFB" w:rsidRDefault="00042CE2" w:rsidP="00592CFB">
      <w:pPr>
        <w:rPr>
          <w:rFonts w:cstheme="minorHAnsi"/>
          <w:lang w:val="en-GB"/>
        </w:rPr>
      </w:pPr>
      <w:r>
        <w:rPr>
          <w:rFonts w:cstheme="minorHAnsi"/>
          <w:lang w:val="en-GB"/>
        </w:rPr>
        <w:t>Although we should take into account the technical possibilities of PTSs we should not limit ourselves to those current possibilities. We should take a further look into the future of what we would like to achieve in about 15-20 years from now. Nevertheless</w:t>
      </w:r>
      <w:r w:rsidR="008A1AB9">
        <w:rPr>
          <w:rFonts w:cstheme="minorHAnsi"/>
          <w:lang w:val="en-GB"/>
        </w:rPr>
        <w:t>,</w:t>
      </w:r>
      <w:r>
        <w:rPr>
          <w:rFonts w:cstheme="minorHAnsi"/>
          <w:lang w:val="en-GB"/>
        </w:rPr>
        <w:t xml:space="preserve"> we have to take into account what the current possibilities of PTSs are. The national PTSs that are already accessible for</w:t>
      </w:r>
      <w:r w:rsidR="0036553C">
        <w:rPr>
          <w:rFonts w:cstheme="minorHAnsi"/>
          <w:lang w:val="en-GB"/>
        </w:rPr>
        <w:t xml:space="preserve"> the</w:t>
      </w:r>
      <w:r>
        <w:rPr>
          <w:rFonts w:cstheme="minorHAnsi"/>
          <w:lang w:val="en-GB"/>
        </w:rPr>
        <w:t xml:space="preserve"> last 15-20 years have also been developing on a learning curve: the first web-based PTS differs a lot from the current ones. The same applies to the way we communicate with citizens nowadays and the lessons we have learned in the past decade on behavioural finance. And this knowledge is still developing!</w:t>
      </w:r>
    </w:p>
    <w:p w14:paraId="7DE02BCF" w14:textId="77777777" w:rsidR="00C963D4" w:rsidRPr="008511F3" w:rsidRDefault="00C963D4">
      <w:pPr>
        <w:rPr>
          <w:rFonts w:cstheme="minorHAnsi"/>
          <w:lang w:val="en-GB"/>
        </w:rPr>
      </w:pPr>
    </w:p>
    <w:p w14:paraId="6B204607" w14:textId="77777777" w:rsidR="00C963D4" w:rsidRPr="008511F3" w:rsidRDefault="00C963D4">
      <w:pPr>
        <w:rPr>
          <w:rFonts w:cstheme="minorHAnsi"/>
          <w:lang w:val="en-GB"/>
        </w:rPr>
      </w:pPr>
    </w:p>
    <w:p w14:paraId="6A55BE60" w14:textId="77777777" w:rsidR="00DF535B" w:rsidRPr="008511F3" w:rsidRDefault="00DF535B">
      <w:pPr>
        <w:rPr>
          <w:rFonts w:cstheme="minorHAnsi"/>
          <w:b/>
          <w:bCs/>
          <w:sz w:val="28"/>
          <w:szCs w:val="28"/>
          <w:lang w:val="en-GB"/>
        </w:rPr>
      </w:pPr>
      <w:r w:rsidRPr="008511F3">
        <w:rPr>
          <w:rFonts w:cstheme="minorHAnsi"/>
          <w:b/>
          <w:bCs/>
          <w:sz w:val="28"/>
          <w:szCs w:val="28"/>
          <w:lang w:val="en-GB"/>
        </w:rPr>
        <w:br w:type="page"/>
      </w:r>
    </w:p>
    <w:p w14:paraId="79818401" w14:textId="1F647D58" w:rsidR="00462D75" w:rsidRPr="00042CE2" w:rsidRDefault="00462D75">
      <w:pPr>
        <w:rPr>
          <w:rFonts w:cstheme="minorHAnsi"/>
          <w:b/>
          <w:bCs/>
          <w:sz w:val="28"/>
          <w:szCs w:val="28"/>
          <w:lang w:val="en-GB"/>
        </w:rPr>
      </w:pPr>
      <w:r w:rsidRPr="00042CE2">
        <w:rPr>
          <w:rFonts w:cstheme="minorHAnsi"/>
          <w:b/>
          <w:bCs/>
          <w:sz w:val="28"/>
          <w:szCs w:val="28"/>
          <w:lang w:val="en-GB"/>
        </w:rPr>
        <w:lastRenderedPageBreak/>
        <w:t>Appendix I</w:t>
      </w:r>
    </w:p>
    <w:p w14:paraId="0425A37A" w14:textId="77777777" w:rsidR="00462D75" w:rsidRDefault="00462D75">
      <w:pPr>
        <w:rPr>
          <w:rFonts w:cstheme="minorHAnsi"/>
          <w:lang w:val="en-GB"/>
        </w:rPr>
      </w:pPr>
      <w:r>
        <w:rPr>
          <w:rFonts w:cstheme="minorHAnsi"/>
          <w:lang w:val="en-GB"/>
        </w:rPr>
        <w:t>Members of the PTS Working Group</w:t>
      </w:r>
    </w:p>
    <w:p w14:paraId="18D1B8BF" w14:textId="60467DC0" w:rsidR="00462D75" w:rsidRPr="00462D75" w:rsidRDefault="00462D75" w:rsidP="00462D75">
      <w:pPr>
        <w:pStyle w:val="ListParagraph"/>
        <w:numPr>
          <w:ilvl w:val="0"/>
          <w:numId w:val="12"/>
        </w:numPr>
        <w:rPr>
          <w:rFonts w:cstheme="minorHAnsi"/>
          <w:lang w:val="en-GB"/>
        </w:rPr>
      </w:pPr>
      <w:r w:rsidRPr="00462D75">
        <w:rPr>
          <w:rFonts w:cstheme="minorHAnsi"/>
          <w:lang w:val="en-GB"/>
        </w:rPr>
        <w:t>Tatiana Bitunska, Bulgaria</w:t>
      </w:r>
    </w:p>
    <w:p w14:paraId="4D77EA43" w14:textId="06BE1398" w:rsidR="00462D75" w:rsidRPr="00462D75" w:rsidRDefault="00462D75" w:rsidP="00462D75">
      <w:pPr>
        <w:pStyle w:val="ListParagraph"/>
        <w:numPr>
          <w:ilvl w:val="0"/>
          <w:numId w:val="12"/>
        </w:numPr>
        <w:rPr>
          <w:rFonts w:cstheme="minorHAnsi"/>
        </w:rPr>
      </w:pPr>
      <w:r w:rsidRPr="00462D75">
        <w:rPr>
          <w:rFonts w:cstheme="minorHAnsi"/>
        </w:rPr>
        <w:t>Jeroen van den Bosch, Netherlands (chair</w:t>
      </w:r>
      <w:r w:rsidR="00E15D22">
        <w:rPr>
          <w:rFonts w:cstheme="minorHAnsi"/>
        </w:rPr>
        <w:t>perso</w:t>
      </w:r>
      <w:r w:rsidRPr="00462D75">
        <w:rPr>
          <w:rFonts w:cstheme="minorHAnsi"/>
        </w:rPr>
        <w:t>n)</w:t>
      </w:r>
    </w:p>
    <w:p w14:paraId="40A93E92" w14:textId="77777777" w:rsidR="00462D75" w:rsidRPr="00462D75" w:rsidRDefault="00462D75" w:rsidP="00462D75">
      <w:pPr>
        <w:pStyle w:val="ListParagraph"/>
        <w:numPr>
          <w:ilvl w:val="0"/>
          <w:numId w:val="12"/>
        </w:numPr>
        <w:rPr>
          <w:rFonts w:cstheme="minorHAnsi"/>
          <w:lang w:val="en-GB"/>
        </w:rPr>
      </w:pPr>
      <w:r w:rsidRPr="00462D75">
        <w:rPr>
          <w:rFonts w:cstheme="minorHAnsi"/>
          <w:lang w:val="en-GB"/>
        </w:rPr>
        <w:t>Frank Cederbye, Denmark</w:t>
      </w:r>
    </w:p>
    <w:p w14:paraId="3DEAE6A8" w14:textId="77777777" w:rsidR="00934339" w:rsidRDefault="00934339" w:rsidP="00934339">
      <w:pPr>
        <w:pStyle w:val="ListParagraph"/>
        <w:numPr>
          <w:ilvl w:val="0"/>
          <w:numId w:val="12"/>
        </w:numPr>
        <w:rPr>
          <w:rFonts w:cstheme="minorHAnsi"/>
          <w:lang w:val="en-GB"/>
        </w:rPr>
      </w:pPr>
      <w:r>
        <w:rPr>
          <w:rFonts w:cstheme="minorHAnsi"/>
          <w:lang w:val="en-GB"/>
        </w:rPr>
        <w:t>Philippe Demolle, Belgium</w:t>
      </w:r>
    </w:p>
    <w:p w14:paraId="158626A4" w14:textId="18EE5D32" w:rsidR="00462D75" w:rsidRPr="00462D75" w:rsidRDefault="00462D75" w:rsidP="00462D75">
      <w:pPr>
        <w:pStyle w:val="ListParagraph"/>
        <w:numPr>
          <w:ilvl w:val="0"/>
          <w:numId w:val="12"/>
        </w:numPr>
        <w:rPr>
          <w:rFonts w:cstheme="minorHAnsi"/>
          <w:lang w:val="en-GB"/>
        </w:rPr>
      </w:pPr>
      <w:r w:rsidRPr="00462D75">
        <w:rPr>
          <w:rFonts w:cstheme="minorHAnsi"/>
          <w:lang w:val="en-GB"/>
        </w:rPr>
        <w:t>Andr</w:t>
      </w:r>
      <w:r w:rsidR="00B1152E">
        <w:rPr>
          <w:rFonts w:cstheme="minorHAnsi"/>
          <w:lang w:val="en-GB"/>
        </w:rPr>
        <w:t>é</w:t>
      </w:r>
      <w:r w:rsidRPr="00462D75">
        <w:rPr>
          <w:rFonts w:cstheme="minorHAnsi"/>
          <w:lang w:val="en-GB"/>
        </w:rPr>
        <w:t xml:space="preserve"> Geilenkothen, Germany</w:t>
      </w:r>
    </w:p>
    <w:p w14:paraId="19EFCBA7" w14:textId="0B79F373" w:rsidR="00462D75" w:rsidRPr="00462D75" w:rsidRDefault="00462D75" w:rsidP="00462D75">
      <w:pPr>
        <w:pStyle w:val="ListParagraph"/>
        <w:numPr>
          <w:ilvl w:val="0"/>
          <w:numId w:val="12"/>
        </w:numPr>
        <w:rPr>
          <w:rFonts w:cstheme="minorHAnsi"/>
          <w:lang w:val="en-GB"/>
        </w:rPr>
      </w:pPr>
      <w:r w:rsidRPr="00462D75">
        <w:rPr>
          <w:rFonts w:cstheme="minorHAnsi"/>
          <w:lang w:val="en-GB"/>
        </w:rPr>
        <w:t>Peter Holot</w:t>
      </w:r>
      <w:r w:rsidR="00F810C2">
        <w:rPr>
          <w:rFonts w:cstheme="minorHAnsi"/>
          <w:lang w:val="sk-SK"/>
        </w:rPr>
        <w:t>ň</w:t>
      </w:r>
      <w:proofErr w:type="spellStart"/>
      <w:r w:rsidRPr="00462D75">
        <w:rPr>
          <w:rFonts w:cstheme="minorHAnsi"/>
          <w:lang w:val="en-GB"/>
        </w:rPr>
        <w:t>ák</w:t>
      </w:r>
      <w:proofErr w:type="spellEnd"/>
      <w:r w:rsidRPr="00462D75">
        <w:rPr>
          <w:rFonts w:cstheme="minorHAnsi"/>
          <w:lang w:val="en-GB"/>
        </w:rPr>
        <w:t xml:space="preserve">, Slovakia </w:t>
      </w:r>
      <w:r w:rsidRPr="00462D75">
        <w:rPr>
          <w:rFonts w:cstheme="minorHAnsi"/>
          <w:lang w:val="en-GB"/>
        </w:rPr>
        <w:br w:type="page"/>
      </w:r>
    </w:p>
    <w:p w14:paraId="32E8CC0A" w14:textId="77777777" w:rsidR="00462D75" w:rsidRDefault="00462D75">
      <w:pPr>
        <w:rPr>
          <w:rFonts w:cstheme="minorHAnsi"/>
          <w:lang w:val="en-GB"/>
        </w:rPr>
      </w:pPr>
    </w:p>
    <w:p w14:paraId="58FBDBE2" w14:textId="20737732" w:rsidR="00462D75" w:rsidRPr="00042CE2" w:rsidRDefault="00533CEF">
      <w:pPr>
        <w:rPr>
          <w:rFonts w:cstheme="minorHAnsi"/>
          <w:b/>
          <w:bCs/>
          <w:sz w:val="28"/>
          <w:szCs w:val="28"/>
          <w:lang w:val="en-GB"/>
        </w:rPr>
      </w:pPr>
      <w:r w:rsidRPr="00042CE2">
        <w:rPr>
          <w:rFonts w:cstheme="minorHAnsi"/>
          <w:b/>
          <w:bCs/>
          <w:sz w:val="28"/>
          <w:szCs w:val="28"/>
          <w:lang w:val="en-GB"/>
        </w:rPr>
        <w:t>Appendix</w:t>
      </w:r>
      <w:r w:rsidR="00462D75" w:rsidRPr="00042CE2">
        <w:rPr>
          <w:rFonts w:cstheme="minorHAnsi"/>
          <w:b/>
          <w:bCs/>
          <w:sz w:val="28"/>
          <w:szCs w:val="28"/>
          <w:lang w:val="en-GB"/>
        </w:rPr>
        <w:t xml:space="preserve"> II</w:t>
      </w:r>
      <w:r w:rsidR="00C97658">
        <w:rPr>
          <w:rFonts w:cstheme="minorHAnsi"/>
          <w:b/>
          <w:bCs/>
          <w:sz w:val="28"/>
          <w:szCs w:val="28"/>
          <w:lang w:val="en-GB"/>
        </w:rPr>
        <w:t>: Characteristics of national PTSs</w:t>
      </w:r>
    </w:p>
    <w:p w14:paraId="57EA3CFE" w14:textId="6AAE9537" w:rsidR="008C32D7" w:rsidRDefault="008C32D7">
      <w:pPr>
        <w:rPr>
          <w:rFonts w:cstheme="minorHAnsi"/>
          <w:lang w:val="en-GB"/>
        </w:rPr>
      </w:pPr>
      <w:r>
        <w:rPr>
          <w:rFonts w:cstheme="minorHAnsi"/>
          <w:lang w:val="en-GB"/>
        </w:rPr>
        <w:t>What is displayed in the tables hereunder?</w:t>
      </w:r>
      <w:r w:rsidR="00E162D6">
        <w:rPr>
          <w:rFonts w:cstheme="minorHAnsi"/>
          <w:lang w:val="en-GB"/>
        </w:rPr>
        <w:t xml:space="preserve"> The table format hereunder explains what kind of information is shown in the country specific </w:t>
      </w:r>
      <w:r w:rsidR="00BC1E5E">
        <w:rPr>
          <w:rFonts w:cstheme="minorHAnsi"/>
          <w:lang w:val="en-GB"/>
        </w:rPr>
        <w:t>tables in this appendix. The tables give a</w:t>
      </w:r>
      <w:r w:rsidR="009021C8">
        <w:rPr>
          <w:rFonts w:cstheme="minorHAnsi"/>
          <w:lang w:val="en-GB"/>
        </w:rPr>
        <w:t xml:space="preserve"> general</w:t>
      </w:r>
      <w:r w:rsidR="00BC1E5E">
        <w:rPr>
          <w:rFonts w:cstheme="minorHAnsi"/>
          <w:lang w:val="en-GB"/>
        </w:rPr>
        <w:t xml:space="preserve"> overview of the information that is provided by the different national PTSs</w:t>
      </w:r>
      <w:r w:rsidR="009021C8">
        <w:rPr>
          <w:rFonts w:cstheme="minorHAnsi"/>
          <w:lang w:val="en-GB"/>
        </w:rPr>
        <w:t>.</w:t>
      </w:r>
    </w:p>
    <w:p w14:paraId="5E70842D" w14:textId="3655932A" w:rsidR="00536F91" w:rsidRDefault="00536F91">
      <w:pPr>
        <w:rPr>
          <w:rFonts w:cstheme="minorHAnsi"/>
          <w:lang w:val="en-GB"/>
        </w:rPr>
      </w:pPr>
      <w:r w:rsidRPr="00536F91">
        <w:rPr>
          <w:rFonts w:cstheme="minorHAnsi"/>
          <w:u w:val="single"/>
          <w:lang w:val="en-GB"/>
        </w:rPr>
        <w:t>Included</w:t>
      </w:r>
      <w:r w:rsidRPr="00536F91">
        <w:rPr>
          <w:rFonts w:cstheme="minorHAnsi"/>
          <w:lang w:val="en-GB"/>
        </w:rPr>
        <w:t xml:space="preserve"> indicates that the information is shown in the PTS (not just whether it is part of the national pension system).</w:t>
      </w:r>
    </w:p>
    <w:tbl>
      <w:tblPr>
        <w:tblStyle w:val="TableGrid"/>
        <w:tblW w:w="13743" w:type="dxa"/>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3345"/>
        <w:gridCol w:w="2741"/>
        <w:gridCol w:w="1276"/>
        <w:gridCol w:w="6381"/>
      </w:tblGrid>
      <w:tr w:rsidR="00E162D6" w:rsidRPr="009468F1" w14:paraId="5E957407" w14:textId="77777777" w:rsidTr="00B70231">
        <w:trPr>
          <w:trHeight w:val="558"/>
        </w:trPr>
        <w:tc>
          <w:tcPr>
            <w:tcW w:w="13743" w:type="dxa"/>
            <w:gridSpan w:val="4"/>
            <w:tcBorders>
              <w:top w:val="single" w:sz="12" w:space="0" w:color="auto"/>
              <w:bottom w:val="single" w:sz="12" w:space="0" w:color="auto"/>
            </w:tcBorders>
          </w:tcPr>
          <w:p w14:paraId="75EB4A7C" w14:textId="77777777" w:rsidR="00E162D6" w:rsidRPr="009468F1" w:rsidRDefault="00E162D6" w:rsidP="00B70231">
            <w:pPr>
              <w:jc w:val="center"/>
              <w:rPr>
                <w:sz w:val="40"/>
                <w:szCs w:val="40"/>
              </w:rPr>
            </w:pPr>
            <w:r>
              <w:rPr>
                <w:sz w:val="40"/>
                <w:szCs w:val="40"/>
              </w:rPr>
              <w:t>&lt;country&gt;</w:t>
            </w:r>
          </w:p>
        </w:tc>
      </w:tr>
      <w:tr w:rsidR="00E162D6" w:rsidRPr="00B7065B" w14:paraId="2525A4D4" w14:textId="77777777" w:rsidTr="00B70231">
        <w:trPr>
          <w:trHeight w:val="558"/>
        </w:trPr>
        <w:tc>
          <w:tcPr>
            <w:tcW w:w="13743" w:type="dxa"/>
            <w:gridSpan w:val="4"/>
            <w:tcBorders>
              <w:top w:val="single" w:sz="12" w:space="0" w:color="auto"/>
              <w:bottom w:val="single" w:sz="12" w:space="0" w:color="auto"/>
            </w:tcBorders>
          </w:tcPr>
          <w:p w14:paraId="2691097C" w14:textId="77777777" w:rsidR="00E162D6" w:rsidRPr="004D6A27" w:rsidRDefault="00E162D6" w:rsidP="00B70231">
            <w:pPr>
              <w:jc w:val="center"/>
              <w:rPr>
                <w:sz w:val="40"/>
                <w:szCs w:val="40"/>
                <w:lang w:val="en-US"/>
              </w:rPr>
            </w:pPr>
            <w:r w:rsidRPr="004D6A27">
              <w:rPr>
                <w:sz w:val="40"/>
                <w:szCs w:val="40"/>
                <w:lang w:val="en-US"/>
              </w:rPr>
              <w:t>What is shown in the PTS?</w:t>
            </w:r>
          </w:p>
        </w:tc>
      </w:tr>
      <w:tr w:rsidR="00E162D6" w:rsidRPr="000271F8" w14:paraId="211366DB" w14:textId="77777777" w:rsidTr="00B70231">
        <w:trPr>
          <w:trHeight w:val="300"/>
        </w:trPr>
        <w:tc>
          <w:tcPr>
            <w:tcW w:w="6086" w:type="dxa"/>
            <w:gridSpan w:val="2"/>
            <w:tcBorders>
              <w:top w:val="single" w:sz="12" w:space="0" w:color="auto"/>
              <w:bottom w:val="single" w:sz="12" w:space="0" w:color="auto"/>
            </w:tcBorders>
          </w:tcPr>
          <w:p w14:paraId="30311722" w14:textId="77777777" w:rsidR="00E162D6" w:rsidRPr="000271F8" w:rsidRDefault="00E162D6" w:rsidP="00B70231">
            <w:pPr>
              <w:rPr>
                <w:b/>
                <w:bCs/>
              </w:rPr>
            </w:pPr>
            <w:r>
              <w:rPr>
                <w:b/>
                <w:bCs/>
              </w:rPr>
              <w:t>PTS characteristics</w:t>
            </w:r>
          </w:p>
        </w:tc>
        <w:tc>
          <w:tcPr>
            <w:tcW w:w="1276" w:type="dxa"/>
            <w:tcBorders>
              <w:top w:val="single" w:sz="12" w:space="0" w:color="auto"/>
              <w:bottom w:val="single" w:sz="12" w:space="0" w:color="auto"/>
            </w:tcBorders>
          </w:tcPr>
          <w:p w14:paraId="66513D14" w14:textId="77777777" w:rsidR="00E162D6" w:rsidRPr="000271F8" w:rsidRDefault="00E162D6" w:rsidP="00B70231">
            <w:pPr>
              <w:jc w:val="center"/>
              <w:rPr>
                <w:b/>
                <w:bCs/>
              </w:rPr>
            </w:pPr>
            <w:r w:rsidRPr="000271F8">
              <w:rPr>
                <w:b/>
                <w:bCs/>
              </w:rPr>
              <w:t>Included</w:t>
            </w:r>
          </w:p>
        </w:tc>
        <w:tc>
          <w:tcPr>
            <w:tcW w:w="6381" w:type="dxa"/>
            <w:tcBorders>
              <w:top w:val="single" w:sz="12" w:space="0" w:color="auto"/>
              <w:bottom w:val="single" w:sz="12" w:space="0" w:color="auto"/>
            </w:tcBorders>
          </w:tcPr>
          <w:p w14:paraId="55A11E47" w14:textId="77777777" w:rsidR="00E162D6" w:rsidRPr="000271F8" w:rsidRDefault="00E162D6" w:rsidP="00B70231">
            <w:pPr>
              <w:jc w:val="center"/>
              <w:rPr>
                <w:b/>
                <w:bCs/>
              </w:rPr>
            </w:pPr>
            <w:r w:rsidRPr="000271F8">
              <w:rPr>
                <w:b/>
                <w:bCs/>
              </w:rPr>
              <w:t>Comments</w:t>
            </w:r>
          </w:p>
        </w:tc>
      </w:tr>
      <w:tr w:rsidR="00E162D6" w:rsidRPr="00B7065B" w14:paraId="3EEB4E21" w14:textId="77777777" w:rsidTr="00B70231">
        <w:trPr>
          <w:trHeight w:val="300"/>
        </w:trPr>
        <w:tc>
          <w:tcPr>
            <w:tcW w:w="3345" w:type="dxa"/>
            <w:vMerge w:val="restart"/>
            <w:tcBorders>
              <w:top w:val="single" w:sz="12" w:space="0" w:color="auto"/>
              <w:bottom w:val="single" w:sz="8" w:space="0" w:color="auto"/>
            </w:tcBorders>
          </w:tcPr>
          <w:p w14:paraId="005DA9F7" w14:textId="77777777" w:rsidR="00E162D6" w:rsidRDefault="00E162D6" w:rsidP="00B70231">
            <w:r>
              <w:t>Persons included</w:t>
            </w:r>
          </w:p>
        </w:tc>
        <w:tc>
          <w:tcPr>
            <w:tcW w:w="2741" w:type="dxa"/>
            <w:tcBorders>
              <w:top w:val="single" w:sz="12" w:space="0" w:color="auto"/>
              <w:bottom w:val="single" w:sz="8" w:space="0" w:color="auto"/>
            </w:tcBorders>
          </w:tcPr>
          <w:p w14:paraId="244E2A5F" w14:textId="77777777" w:rsidR="00E162D6" w:rsidRDefault="00E162D6" w:rsidP="00B70231">
            <w:r>
              <w:t>Active</w:t>
            </w:r>
          </w:p>
        </w:tc>
        <w:tc>
          <w:tcPr>
            <w:tcW w:w="1276" w:type="dxa"/>
            <w:tcBorders>
              <w:top w:val="single" w:sz="12" w:space="0" w:color="auto"/>
              <w:bottom w:val="single" w:sz="8" w:space="0" w:color="auto"/>
            </w:tcBorders>
          </w:tcPr>
          <w:p w14:paraId="65BC367C" w14:textId="77777777" w:rsidR="00E162D6" w:rsidRDefault="00E162D6" w:rsidP="00B70231">
            <w:pPr>
              <w:jc w:val="center"/>
            </w:pPr>
          </w:p>
        </w:tc>
        <w:tc>
          <w:tcPr>
            <w:tcW w:w="6381" w:type="dxa"/>
            <w:tcBorders>
              <w:top w:val="single" w:sz="12" w:space="0" w:color="auto"/>
              <w:bottom w:val="single" w:sz="8" w:space="0" w:color="auto"/>
            </w:tcBorders>
          </w:tcPr>
          <w:p w14:paraId="00830F36" w14:textId="77777777" w:rsidR="00E162D6" w:rsidRDefault="00E162D6" w:rsidP="00B70231">
            <w:pPr>
              <w:rPr>
                <w:lang w:val="en-US"/>
              </w:rPr>
            </w:pPr>
            <w:r>
              <w:rPr>
                <w:lang w:val="en-US"/>
              </w:rPr>
              <w:t>Active/working persons, e.g. with contributions (DC)</w:t>
            </w:r>
          </w:p>
        </w:tc>
      </w:tr>
      <w:tr w:rsidR="00E162D6" w:rsidRPr="00B7065B" w14:paraId="2925EE3A" w14:textId="77777777" w:rsidTr="00B70231">
        <w:trPr>
          <w:trHeight w:val="300"/>
        </w:trPr>
        <w:tc>
          <w:tcPr>
            <w:tcW w:w="3345" w:type="dxa"/>
            <w:vMerge/>
            <w:tcBorders>
              <w:top w:val="single" w:sz="8" w:space="0" w:color="auto"/>
              <w:bottom w:val="single" w:sz="8" w:space="0" w:color="auto"/>
            </w:tcBorders>
          </w:tcPr>
          <w:p w14:paraId="642114B7" w14:textId="77777777" w:rsidR="00E162D6" w:rsidRPr="00F50739" w:rsidRDefault="00E162D6" w:rsidP="00B70231">
            <w:pPr>
              <w:rPr>
                <w:lang w:val="en-US"/>
              </w:rPr>
            </w:pPr>
          </w:p>
        </w:tc>
        <w:tc>
          <w:tcPr>
            <w:tcW w:w="2741" w:type="dxa"/>
            <w:tcBorders>
              <w:top w:val="single" w:sz="8" w:space="0" w:color="auto"/>
              <w:bottom w:val="single" w:sz="8" w:space="0" w:color="auto"/>
            </w:tcBorders>
          </w:tcPr>
          <w:p w14:paraId="642495C8" w14:textId="77777777" w:rsidR="00E162D6" w:rsidRPr="00F50739" w:rsidRDefault="00E162D6" w:rsidP="00B70231">
            <w:pPr>
              <w:rPr>
                <w:lang w:val="en-US"/>
              </w:rPr>
            </w:pPr>
            <w:r>
              <w:rPr>
                <w:lang w:val="en-US"/>
              </w:rPr>
              <w:t>Inactive</w:t>
            </w:r>
          </w:p>
        </w:tc>
        <w:tc>
          <w:tcPr>
            <w:tcW w:w="1276" w:type="dxa"/>
            <w:tcBorders>
              <w:top w:val="single" w:sz="8" w:space="0" w:color="auto"/>
              <w:bottom w:val="single" w:sz="8" w:space="0" w:color="auto"/>
            </w:tcBorders>
          </w:tcPr>
          <w:p w14:paraId="6A9309AC" w14:textId="77777777" w:rsidR="00E162D6" w:rsidRPr="00F50739" w:rsidRDefault="00E162D6" w:rsidP="00B70231">
            <w:pPr>
              <w:jc w:val="center"/>
              <w:rPr>
                <w:lang w:val="en-US"/>
              </w:rPr>
            </w:pPr>
          </w:p>
        </w:tc>
        <w:tc>
          <w:tcPr>
            <w:tcW w:w="6381" w:type="dxa"/>
            <w:tcBorders>
              <w:top w:val="single" w:sz="8" w:space="0" w:color="auto"/>
              <w:bottom w:val="single" w:sz="8" w:space="0" w:color="auto"/>
            </w:tcBorders>
          </w:tcPr>
          <w:p w14:paraId="25E6FA88" w14:textId="77777777" w:rsidR="00E162D6" w:rsidRDefault="00E162D6" w:rsidP="00B70231">
            <w:pPr>
              <w:rPr>
                <w:lang w:val="en-US"/>
              </w:rPr>
            </w:pPr>
            <w:r>
              <w:rPr>
                <w:lang w:val="en-US"/>
              </w:rPr>
              <w:t xml:space="preserve">Inactive/not working persons with accrued pension rights  </w:t>
            </w:r>
          </w:p>
        </w:tc>
      </w:tr>
      <w:tr w:rsidR="00E162D6" w:rsidRPr="00FE53CD" w14:paraId="51C24910" w14:textId="77777777" w:rsidTr="00B70231">
        <w:trPr>
          <w:trHeight w:val="300"/>
        </w:trPr>
        <w:tc>
          <w:tcPr>
            <w:tcW w:w="3345" w:type="dxa"/>
            <w:vMerge/>
            <w:tcBorders>
              <w:top w:val="single" w:sz="8" w:space="0" w:color="auto"/>
              <w:bottom w:val="single" w:sz="12" w:space="0" w:color="auto"/>
            </w:tcBorders>
          </w:tcPr>
          <w:p w14:paraId="2F30F11A" w14:textId="77777777" w:rsidR="00E162D6" w:rsidRPr="00F50739" w:rsidRDefault="00E162D6" w:rsidP="00B70231">
            <w:pPr>
              <w:rPr>
                <w:lang w:val="en-US"/>
              </w:rPr>
            </w:pPr>
          </w:p>
        </w:tc>
        <w:tc>
          <w:tcPr>
            <w:tcW w:w="2741" w:type="dxa"/>
            <w:tcBorders>
              <w:top w:val="single" w:sz="8" w:space="0" w:color="auto"/>
              <w:bottom w:val="single" w:sz="12" w:space="0" w:color="auto"/>
            </w:tcBorders>
          </w:tcPr>
          <w:p w14:paraId="039E379C" w14:textId="77777777" w:rsidR="00E162D6" w:rsidRDefault="00E162D6" w:rsidP="00B70231">
            <w:r>
              <w:t>Retired</w:t>
            </w:r>
          </w:p>
        </w:tc>
        <w:tc>
          <w:tcPr>
            <w:tcW w:w="1276" w:type="dxa"/>
            <w:tcBorders>
              <w:top w:val="single" w:sz="8" w:space="0" w:color="auto"/>
              <w:bottom w:val="single" w:sz="12" w:space="0" w:color="auto"/>
            </w:tcBorders>
          </w:tcPr>
          <w:p w14:paraId="67C801E2" w14:textId="77777777" w:rsidR="00E162D6" w:rsidRDefault="00E162D6" w:rsidP="00B70231">
            <w:pPr>
              <w:jc w:val="center"/>
            </w:pPr>
          </w:p>
        </w:tc>
        <w:tc>
          <w:tcPr>
            <w:tcW w:w="6381" w:type="dxa"/>
            <w:tcBorders>
              <w:top w:val="single" w:sz="8" w:space="0" w:color="auto"/>
              <w:bottom w:val="single" w:sz="12" w:space="0" w:color="auto"/>
            </w:tcBorders>
          </w:tcPr>
          <w:p w14:paraId="7EFD2D5D" w14:textId="77777777" w:rsidR="00E162D6" w:rsidRDefault="00E162D6" w:rsidP="00B70231">
            <w:pPr>
              <w:rPr>
                <w:lang w:val="en-US"/>
              </w:rPr>
            </w:pPr>
            <w:r>
              <w:rPr>
                <w:lang w:val="en-US"/>
              </w:rPr>
              <w:t>Retired persons</w:t>
            </w:r>
          </w:p>
        </w:tc>
      </w:tr>
      <w:tr w:rsidR="00E162D6" w14:paraId="5D2F9622" w14:textId="77777777" w:rsidTr="00B70231">
        <w:trPr>
          <w:trHeight w:val="300"/>
        </w:trPr>
        <w:tc>
          <w:tcPr>
            <w:tcW w:w="3345" w:type="dxa"/>
            <w:vMerge w:val="restart"/>
            <w:tcBorders>
              <w:top w:val="single" w:sz="12" w:space="0" w:color="auto"/>
              <w:bottom w:val="single" w:sz="8" w:space="0" w:color="auto"/>
            </w:tcBorders>
          </w:tcPr>
          <w:p w14:paraId="2579C374" w14:textId="77777777" w:rsidR="00E162D6" w:rsidRDefault="00E162D6" w:rsidP="00B70231">
            <w:r>
              <w:t>Scope of pensions</w:t>
            </w:r>
          </w:p>
        </w:tc>
        <w:tc>
          <w:tcPr>
            <w:tcW w:w="2741" w:type="dxa"/>
            <w:tcBorders>
              <w:top w:val="single" w:sz="12" w:space="0" w:color="auto"/>
              <w:bottom w:val="single" w:sz="8" w:space="0" w:color="auto"/>
            </w:tcBorders>
          </w:tcPr>
          <w:p w14:paraId="4B4C0E69" w14:textId="77777777" w:rsidR="00E162D6" w:rsidRDefault="00E162D6" w:rsidP="00B70231">
            <w:r>
              <w:t>1. pillar</w:t>
            </w:r>
          </w:p>
        </w:tc>
        <w:tc>
          <w:tcPr>
            <w:tcW w:w="1276" w:type="dxa"/>
            <w:tcBorders>
              <w:top w:val="single" w:sz="12" w:space="0" w:color="auto"/>
              <w:bottom w:val="single" w:sz="8" w:space="0" w:color="auto"/>
            </w:tcBorders>
          </w:tcPr>
          <w:p w14:paraId="3FD1A0BF" w14:textId="77777777" w:rsidR="00E162D6" w:rsidRDefault="00E162D6" w:rsidP="00B70231">
            <w:pPr>
              <w:jc w:val="center"/>
            </w:pPr>
          </w:p>
        </w:tc>
        <w:tc>
          <w:tcPr>
            <w:tcW w:w="6381" w:type="dxa"/>
            <w:tcBorders>
              <w:top w:val="single" w:sz="12" w:space="0" w:color="auto"/>
              <w:bottom w:val="single" w:sz="8" w:space="0" w:color="auto"/>
            </w:tcBorders>
          </w:tcPr>
          <w:p w14:paraId="6810879E" w14:textId="77777777" w:rsidR="00E162D6" w:rsidRDefault="00E162D6" w:rsidP="00B70231">
            <w:r>
              <w:t>State/public pensions</w:t>
            </w:r>
          </w:p>
        </w:tc>
      </w:tr>
      <w:tr w:rsidR="00E162D6" w:rsidRPr="006059BB" w14:paraId="2906BA9D" w14:textId="77777777" w:rsidTr="00B70231">
        <w:trPr>
          <w:trHeight w:val="300"/>
        </w:trPr>
        <w:tc>
          <w:tcPr>
            <w:tcW w:w="3345" w:type="dxa"/>
            <w:vMerge/>
            <w:tcBorders>
              <w:top w:val="single" w:sz="8" w:space="0" w:color="auto"/>
              <w:bottom w:val="single" w:sz="8" w:space="0" w:color="auto"/>
            </w:tcBorders>
          </w:tcPr>
          <w:p w14:paraId="059F791C" w14:textId="77777777" w:rsidR="00E162D6" w:rsidRDefault="00E162D6" w:rsidP="00B70231"/>
        </w:tc>
        <w:tc>
          <w:tcPr>
            <w:tcW w:w="2741" w:type="dxa"/>
            <w:tcBorders>
              <w:top w:val="single" w:sz="8" w:space="0" w:color="auto"/>
              <w:bottom w:val="single" w:sz="8" w:space="0" w:color="auto"/>
            </w:tcBorders>
          </w:tcPr>
          <w:p w14:paraId="51F5EA15" w14:textId="77777777" w:rsidR="00E162D6" w:rsidRDefault="00E162D6" w:rsidP="00B70231">
            <w:r>
              <w:t>2. pillar</w:t>
            </w:r>
          </w:p>
        </w:tc>
        <w:tc>
          <w:tcPr>
            <w:tcW w:w="1276" w:type="dxa"/>
            <w:tcBorders>
              <w:top w:val="single" w:sz="8" w:space="0" w:color="auto"/>
              <w:bottom w:val="single" w:sz="8" w:space="0" w:color="auto"/>
            </w:tcBorders>
          </w:tcPr>
          <w:p w14:paraId="62220955" w14:textId="77777777" w:rsidR="00E162D6" w:rsidRDefault="00E162D6" w:rsidP="00B70231">
            <w:pPr>
              <w:jc w:val="center"/>
            </w:pPr>
          </w:p>
        </w:tc>
        <w:tc>
          <w:tcPr>
            <w:tcW w:w="6381" w:type="dxa"/>
            <w:tcBorders>
              <w:top w:val="single" w:sz="8" w:space="0" w:color="auto"/>
              <w:bottom w:val="single" w:sz="8" w:space="0" w:color="auto"/>
            </w:tcBorders>
          </w:tcPr>
          <w:p w14:paraId="4ECCFCB0" w14:textId="77777777" w:rsidR="00E162D6" w:rsidRDefault="00E162D6" w:rsidP="00B70231">
            <w:r>
              <w:t>Labour market / occupational pensions</w:t>
            </w:r>
          </w:p>
        </w:tc>
      </w:tr>
      <w:tr w:rsidR="00E162D6" w14:paraId="260EB979" w14:textId="77777777" w:rsidTr="00B70231">
        <w:trPr>
          <w:trHeight w:val="300"/>
        </w:trPr>
        <w:tc>
          <w:tcPr>
            <w:tcW w:w="3345" w:type="dxa"/>
            <w:vMerge/>
            <w:tcBorders>
              <w:top w:val="single" w:sz="8" w:space="0" w:color="auto"/>
              <w:bottom w:val="single" w:sz="12" w:space="0" w:color="auto"/>
            </w:tcBorders>
          </w:tcPr>
          <w:p w14:paraId="0231E83D" w14:textId="77777777" w:rsidR="00E162D6" w:rsidRPr="006059BB" w:rsidRDefault="00E162D6" w:rsidP="00B70231">
            <w:pPr>
              <w:rPr>
                <w:lang w:val="en-US"/>
              </w:rPr>
            </w:pPr>
          </w:p>
        </w:tc>
        <w:tc>
          <w:tcPr>
            <w:tcW w:w="2741" w:type="dxa"/>
            <w:tcBorders>
              <w:top w:val="single" w:sz="8" w:space="0" w:color="auto"/>
              <w:bottom w:val="single" w:sz="12" w:space="0" w:color="auto"/>
            </w:tcBorders>
          </w:tcPr>
          <w:p w14:paraId="4FA71F69" w14:textId="77777777" w:rsidR="00E162D6" w:rsidRDefault="00E162D6" w:rsidP="00B70231">
            <w:r>
              <w:t>3. pillar</w:t>
            </w:r>
          </w:p>
        </w:tc>
        <w:tc>
          <w:tcPr>
            <w:tcW w:w="1276" w:type="dxa"/>
            <w:tcBorders>
              <w:top w:val="single" w:sz="8" w:space="0" w:color="auto"/>
              <w:bottom w:val="single" w:sz="12" w:space="0" w:color="auto"/>
            </w:tcBorders>
          </w:tcPr>
          <w:p w14:paraId="596CE247" w14:textId="77777777" w:rsidR="00E162D6" w:rsidRDefault="00E162D6" w:rsidP="00B70231">
            <w:pPr>
              <w:jc w:val="center"/>
            </w:pPr>
          </w:p>
        </w:tc>
        <w:tc>
          <w:tcPr>
            <w:tcW w:w="6381" w:type="dxa"/>
            <w:tcBorders>
              <w:top w:val="single" w:sz="8" w:space="0" w:color="auto"/>
              <w:bottom w:val="single" w:sz="12" w:space="0" w:color="auto"/>
            </w:tcBorders>
          </w:tcPr>
          <w:p w14:paraId="4131942F" w14:textId="77777777" w:rsidR="00E162D6" w:rsidRDefault="00E162D6" w:rsidP="00B70231">
            <w:r>
              <w:t>Private pensions</w:t>
            </w:r>
          </w:p>
        </w:tc>
      </w:tr>
      <w:tr w:rsidR="00E162D6" w:rsidRPr="003B3D61" w14:paraId="164DEFF7" w14:textId="77777777" w:rsidTr="00B70231">
        <w:trPr>
          <w:trHeight w:val="300"/>
        </w:trPr>
        <w:tc>
          <w:tcPr>
            <w:tcW w:w="3345" w:type="dxa"/>
            <w:vMerge w:val="restart"/>
            <w:tcBorders>
              <w:top w:val="single" w:sz="12" w:space="0" w:color="auto"/>
              <w:bottom w:val="single" w:sz="8" w:space="0" w:color="auto"/>
            </w:tcBorders>
          </w:tcPr>
          <w:p w14:paraId="1DEE2E1A" w14:textId="77777777" w:rsidR="00E162D6" w:rsidRDefault="00E162D6" w:rsidP="00B70231">
            <w:r>
              <w:t>Benefit categories</w:t>
            </w:r>
          </w:p>
        </w:tc>
        <w:tc>
          <w:tcPr>
            <w:tcW w:w="2741" w:type="dxa"/>
            <w:tcBorders>
              <w:top w:val="single" w:sz="12" w:space="0" w:color="auto"/>
              <w:bottom w:val="single" w:sz="8" w:space="0" w:color="auto"/>
            </w:tcBorders>
          </w:tcPr>
          <w:p w14:paraId="556B5870" w14:textId="77777777" w:rsidR="00E162D6" w:rsidRDefault="00E162D6" w:rsidP="00B70231">
            <w:r>
              <w:t>Health</w:t>
            </w:r>
          </w:p>
        </w:tc>
        <w:tc>
          <w:tcPr>
            <w:tcW w:w="1276" w:type="dxa"/>
            <w:tcBorders>
              <w:top w:val="single" w:sz="12" w:space="0" w:color="auto"/>
              <w:bottom w:val="single" w:sz="8" w:space="0" w:color="auto"/>
            </w:tcBorders>
          </w:tcPr>
          <w:p w14:paraId="122C94FC" w14:textId="77777777" w:rsidR="00E162D6" w:rsidRDefault="00E162D6" w:rsidP="00B70231">
            <w:pPr>
              <w:jc w:val="center"/>
            </w:pPr>
          </w:p>
        </w:tc>
        <w:tc>
          <w:tcPr>
            <w:tcW w:w="6381" w:type="dxa"/>
            <w:tcBorders>
              <w:top w:val="single" w:sz="12" w:space="0" w:color="auto"/>
              <w:bottom w:val="single" w:sz="8" w:space="0" w:color="auto"/>
            </w:tcBorders>
          </w:tcPr>
          <w:p w14:paraId="535C4849" w14:textId="77777777" w:rsidR="00E162D6" w:rsidRPr="003B3D61" w:rsidRDefault="00E162D6" w:rsidP="00B70231">
            <w:pPr>
              <w:rPr>
                <w:lang w:val="en-US"/>
              </w:rPr>
            </w:pPr>
            <w:r>
              <w:rPr>
                <w:lang w:val="en-US"/>
              </w:rPr>
              <w:t>E.g. critical disease</w:t>
            </w:r>
          </w:p>
        </w:tc>
      </w:tr>
      <w:tr w:rsidR="00E162D6" w:rsidRPr="00B7065B" w14:paraId="4B40872C" w14:textId="77777777" w:rsidTr="00B70231">
        <w:trPr>
          <w:trHeight w:val="300"/>
        </w:trPr>
        <w:tc>
          <w:tcPr>
            <w:tcW w:w="3345" w:type="dxa"/>
            <w:vMerge/>
            <w:tcBorders>
              <w:top w:val="single" w:sz="8" w:space="0" w:color="auto"/>
              <w:bottom w:val="single" w:sz="8" w:space="0" w:color="auto"/>
            </w:tcBorders>
          </w:tcPr>
          <w:p w14:paraId="46FB893B" w14:textId="77777777" w:rsidR="00E162D6" w:rsidRPr="003B3D61" w:rsidRDefault="00E162D6" w:rsidP="00B70231">
            <w:pPr>
              <w:rPr>
                <w:lang w:val="en-US"/>
              </w:rPr>
            </w:pPr>
          </w:p>
        </w:tc>
        <w:tc>
          <w:tcPr>
            <w:tcW w:w="2741" w:type="dxa"/>
            <w:tcBorders>
              <w:top w:val="single" w:sz="8" w:space="0" w:color="auto"/>
              <w:bottom w:val="single" w:sz="8" w:space="0" w:color="auto"/>
            </w:tcBorders>
          </w:tcPr>
          <w:p w14:paraId="3ACC869C" w14:textId="77777777" w:rsidR="00E162D6" w:rsidRDefault="00E162D6" w:rsidP="00B70231">
            <w:r>
              <w:t>Disability</w:t>
            </w:r>
          </w:p>
        </w:tc>
        <w:tc>
          <w:tcPr>
            <w:tcW w:w="1276" w:type="dxa"/>
            <w:tcBorders>
              <w:top w:val="single" w:sz="8" w:space="0" w:color="auto"/>
              <w:bottom w:val="single" w:sz="8" w:space="0" w:color="auto"/>
            </w:tcBorders>
          </w:tcPr>
          <w:p w14:paraId="5354D0E8" w14:textId="77777777" w:rsidR="00E162D6" w:rsidRDefault="00E162D6" w:rsidP="00B70231">
            <w:pPr>
              <w:jc w:val="center"/>
            </w:pPr>
          </w:p>
        </w:tc>
        <w:tc>
          <w:tcPr>
            <w:tcW w:w="6381" w:type="dxa"/>
            <w:tcBorders>
              <w:top w:val="single" w:sz="8" w:space="0" w:color="auto"/>
              <w:bottom w:val="single" w:sz="8" w:space="0" w:color="auto"/>
            </w:tcBorders>
          </w:tcPr>
          <w:p w14:paraId="77DF43FF" w14:textId="77777777" w:rsidR="00E162D6" w:rsidRPr="00503045" w:rsidRDefault="00E162D6" w:rsidP="00B70231">
            <w:pPr>
              <w:rPr>
                <w:lang w:val="en-US"/>
              </w:rPr>
            </w:pPr>
            <w:r w:rsidRPr="00503045">
              <w:rPr>
                <w:lang w:val="en-US"/>
              </w:rPr>
              <w:t>E.g. term annuity a</w:t>
            </w:r>
            <w:r>
              <w:rPr>
                <w:lang w:val="en-US"/>
              </w:rPr>
              <w:t>t disability</w:t>
            </w:r>
          </w:p>
        </w:tc>
      </w:tr>
      <w:tr w:rsidR="00E162D6" w:rsidRPr="00B7065B" w14:paraId="511F951D" w14:textId="77777777" w:rsidTr="00B70231">
        <w:trPr>
          <w:trHeight w:val="300"/>
        </w:trPr>
        <w:tc>
          <w:tcPr>
            <w:tcW w:w="3345" w:type="dxa"/>
            <w:vMerge/>
            <w:tcBorders>
              <w:top w:val="single" w:sz="8" w:space="0" w:color="auto"/>
              <w:bottom w:val="single" w:sz="8" w:space="0" w:color="auto"/>
            </w:tcBorders>
          </w:tcPr>
          <w:p w14:paraId="058E6E71" w14:textId="77777777" w:rsidR="00E162D6" w:rsidRPr="00503045" w:rsidRDefault="00E162D6" w:rsidP="00B70231">
            <w:pPr>
              <w:rPr>
                <w:lang w:val="en-US"/>
              </w:rPr>
            </w:pPr>
          </w:p>
        </w:tc>
        <w:tc>
          <w:tcPr>
            <w:tcW w:w="2741" w:type="dxa"/>
            <w:tcBorders>
              <w:top w:val="single" w:sz="8" w:space="0" w:color="auto"/>
              <w:bottom w:val="single" w:sz="8" w:space="0" w:color="auto"/>
            </w:tcBorders>
          </w:tcPr>
          <w:p w14:paraId="442F9528" w14:textId="77777777" w:rsidR="00E162D6" w:rsidRDefault="00E162D6" w:rsidP="00B70231">
            <w:r>
              <w:t>Death</w:t>
            </w:r>
          </w:p>
        </w:tc>
        <w:tc>
          <w:tcPr>
            <w:tcW w:w="1276" w:type="dxa"/>
            <w:tcBorders>
              <w:top w:val="single" w:sz="8" w:space="0" w:color="auto"/>
              <w:bottom w:val="single" w:sz="8" w:space="0" w:color="auto"/>
            </w:tcBorders>
          </w:tcPr>
          <w:p w14:paraId="7079EA88" w14:textId="77777777" w:rsidR="00E162D6" w:rsidRDefault="00E162D6" w:rsidP="00B70231">
            <w:pPr>
              <w:jc w:val="center"/>
            </w:pPr>
          </w:p>
        </w:tc>
        <w:tc>
          <w:tcPr>
            <w:tcW w:w="6381" w:type="dxa"/>
            <w:tcBorders>
              <w:top w:val="single" w:sz="8" w:space="0" w:color="auto"/>
              <w:bottom w:val="single" w:sz="8" w:space="0" w:color="auto"/>
            </w:tcBorders>
          </w:tcPr>
          <w:p w14:paraId="10275CCB" w14:textId="77777777" w:rsidR="00E162D6" w:rsidRPr="004D6A27" w:rsidRDefault="00E162D6" w:rsidP="00B70231">
            <w:pPr>
              <w:rPr>
                <w:lang w:val="en-US"/>
              </w:rPr>
            </w:pPr>
            <w:r w:rsidRPr="004D6A27">
              <w:rPr>
                <w:lang w:val="en-US"/>
              </w:rPr>
              <w:t>E.g. benefit</w:t>
            </w:r>
            <w:r>
              <w:rPr>
                <w:lang w:val="en-US"/>
              </w:rPr>
              <w:t>s</w:t>
            </w:r>
            <w:r w:rsidRPr="004D6A27">
              <w:rPr>
                <w:lang w:val="en-US"/>
              </w:rPr>
              <w:t xml:space="preserve"> at death before retirement</w:t>
            </w:r>
          </w:p>
        </w:tc>
      </w:tr>
      <w:tr w:rsidR="00E162D6" w14:paraId="1046346D" w14:textId="77777777" w:rsidTr="00B70231">
        <w:trPr>
          <w:trHeight w:val="300"/>
        </w:trPr>
        <w:tc>
          <w:tcPr>
            <w:tcW w:w="3345" w:type="dxa"/>
            <w:vMerge/>
            <w:tcBorders>
              <w:top w:val="single" w:sz="8" w:space="0" w:color="auto"/>
              <w:bottom w:val="single" w:sz="12" w:space="0" w:color="auto"/>
            </w:tcBorders>
          </w:tcPr>
          <w:p w14:paraId="43A84A4F" w14:textId="77777777" w:rsidR="00E162D6" w:rsidRPr="004D6A27" w:rsidRDefault="00E162D6" w:rsidP="00B70231">
            <w:pPr>
              <w:rPr>
                <w:lang w:val="en-US"/>
              </w:rPr>
            </w:pPr>
          </w:p>
        </w:tc>
        <w:tc>
          <w:tcPr>
            <w:tcW w:w="2741" w:type="dxa"/>
            <w:tcBorders>
              <w:top w:val="single" w:sz="8" w:space="0" w:color="auto"/>
              <w:bottom w:val="single" w:sz="12" w:space="0" w:color="auto"/>
            </w:tcBorders>
          </w:tcPr>
          <w:p w14:paraId="2A378B32" w14:textId="77777777" w:rsidR="00E162D6" w:rsidRDefault="00E162D6" w:rsidP="00B70231">
            <w:r>
              <w:t>Retirement</w:t>
            </w:r>
          </w:p>
        </w:tc>
        <w:tc>
          <w:tcPr>
            <w:tcW w:w="1276" w:type="dxa"/>
            <w:tcBorders>
              <w:top w:val="single" w:sz="8" w:space="0" w:color="auto"/>
              <w:bottom w:val="single" w:sz="12" w:space="0" w:color="auto"/>
            </w:tcBorders>
          </w:tcPr>
          <w:p w14:paraId="2FE3D67B" w14:textId="77777777" w:rsidR="00E162D6" w:rsidRDefault="00E162D6" w:rsidP="00B70231">
            <w:pPr>
              <w:jc w:val="center"/>
            </w:pPr>
          </w:p>
        </w:tc>
        <w:tc>
          <w:tcPr>
            <w:tcW w:w="6381" w:type="dxa"/>
            <w:tcBorders>
              <w:top w:val="single" w:sz="8" w:space="0" w:color="auto"/>
              <w:bottom w:val="single" w:sz="12" w:space="0" w:color="auto"/>
            </w:tcBorders>
          </w:tcPr>
          <w:p w14:paraId="52A7F3F1" w14:textId="77777777" w:rsidR="00E162D6" w:rsidRDefault="00E162D6" w:rsidP="00B70231"/>
        </w:tc>
      </w:tr>
      <w:tr w:rsidR="00E162D6" w:rsidRPr="00B7065B" w14:paraId="330C652D" w14:textId="77777777" w:rsidTr="00B70231">
        <w:trPr>
          <w:trHeight w:val="300"/>
        </w:trPr>
        <w:tc>
          <w:tcPr>
            <w:tcW w:w="3345" w:type="dxa"/>
            <w:vMerge w:val="restart"/>
            <w:tcBorders>
              <w:top w:val="single" w:sz="12" w:space="0" w:color="auto"/>
              <w:bottom w:val="single" w:sz="8" w:space="0" w:color="auto"/>
            </w:tcBorders>
          </w:tcPr>
          <w:p w14:paraId="70560533" w14:textId="77777777" w:rsidR="00E162D6" w:rsidRDefault="00E162D6" w:rsidP="00B70231">
            <w:r>
              <w:t>Retirement ages</w:t>
            </w:r>
          </w:p>
        </w:tc>
        <w:tc>
          <w:tcPr>
            <w:tcW w:w="2741" w:type="dxa"/>
            <w:tcBorders>
              <w:top w:val="single" w:sz="12" w:space="0" w:color="auto"/>
              <w:bottom w:val="single" w:sz="8" w:space="0" w:color="auto"/>
            </w:tcBorders>
          </w:tcPr>
          <w:p w14:paraId="2F1259EF" w14:textId="77777777" w:rsidR="00E162D6" w:rsidRDefault="00E162D6" w:rsidP="00B70231">
            <w:r>
              <w:t>Single predefined age</w:t>
            </w:r>
          </w:p>
        </w:tc>
        <w:tc>
          <w:tcPr>
            <w:tcW w:w="1276" w:type="dxa"/>
            <w:tcBorders>
              <w:top w:val="single" w:sz="12" w:space="0" w:color="auto"/>
              <w:bottom w:val="single" w:sz="8" w:space="0" w:color="auto"/>
            </w:tcBorders>
          </w:tcPr>
          <w:p w14:paraId="6E10E895" w14:textId="77777777" w:rsidR="00E162D6" w:rsidRDefault="00E162D6" w:rsidP="00B70231">
            <w:pPr>
              <w:jc w:val="center"/>
            </w:pPr>
          </w:p>
        </w:tc>
        <w:tc>
          <w:tcPr>
            <w:tcW w:w="6381" w:type="dxa"/>
            <w:tcBorders>
              <w:top w:val="single" w:sz="12" w:space="0" w:color="auto"/>
              <w:bottom w:val="single" w:sz="8" w:space="0" w:color="auto"/>
            </w:tcBorders>
          </w:tcPr>
          <w:p w14:paraId="19B79644" w14:textId="77777777" w:rsidR="00E162D6" w:rsidRPr="001C71BD" w:rsidRDefault="00E162D6" w:rsidP="00B70231">
            <w:pPr>
              <w:rPr>
                <w:lang w:val="en-US"/>
              </w:rPr>
            </w:pPr>
            <w:r>
              <w:rPr>
                <w:lang w:val="en-US"/>
              </w:rPr>
              <w:t xml:space="preserve">E.g. statutory or legal </w:t>
            </w:r>
            <w:r w:rsidRPr="001C71BD">
              <w:rPr>
                <w:lang w:val="en-US"/>
              </w:rPr>
              <w:t>retirement age</w:t>
            </w:r>
          </w:p>
        </w:tc>
      </w:tr>
      <w:tr w:rsidR="00E162D6" w:rsidRPr="00B7065B" w14:paraId="5F745F9C" w14:textId="77777777" w:rsidTr="00B70231">
        <w:trPr>
          <w:trHeight w:val="300"/>
        </w:trPr>
        <w:tc>
          <w:tcPr>
            <w:tcW w:w="3345" w:type="dxa"/>
            <w:vMerge/>
            <w:tcBorders>
              <w:top w:val="single" w:sz="8" w:space="0" w:color="auto"/>
              <w:bottom w:val="single" w:sz="8" w:space="0" w:color="auto"/>
            </w:tcBorders>
          </w:tcPr>
          <w:p w14:paraId="7D924B35" w14:textId="77777777" w:rsidR="00E162D6" w:rsidRPr="001C71BD" w:rsidRDefault="00E162D6" w:rsidP="00B70231">
            <w:pPr>
              <w:rPr>
                <w:lang w:val="en-US"/>
              </w:rPr>
            </w:pPr>
          </w:p>
        </w:tc>
        <w:tc>
          <w:tcPr>
            <w:tcW w:w="2741" w:type="dxa"/>
            <w:tcBorders>
              <w:top w:val="single" w:sz="8" w:space="0" w:color="auto"/>
              <w:bottom w:val="single" w:sz="8" w:space="0" w:color="auto"/>
            </w:tcBorders>
          </w:tcPr>
          <w:p w14:paraId="705C249D" w14:textId="77777777" w:rsidR="00E162D6" w:rsidRDefault="00E162D6" w:rsidP="00B70231">
            <w:r>
              <w:t>Multiple predefined</w:t>
            </w:r>
          </w:p>
        </w:tc>
        <w:tc>
          <w:tcPr>
            <w:tcW w:w="1276" w:type="dxa"/>
            <w:tcBorders>
              <w:top w:val="single" w:sz="8" w:space="0" w:color="auto"/>
              <w:bottom w:val="single" w:sz="8" w:space="0" w:color="auto"/>
            </w:tcBorders>
          </w:tcPr>
          <w:p w14:paraId="19F59EB0" w14:textId="77777777" w:rsidR="00E162D6" w:rsidRDefault="00E162D6" w:rsidP="00B70231">
            <w:pPr>
              <w:jc w:val="center"/>
            </w:pPr>
          </w:p>
        </w:tc>
        <w:tc>
          <w:tcPr>
            <w:tcW w:w="6381" w:type="dxa"/>
            <w:tcBorders>
              <w:top w:val="single" w:sz="8" w:space="0" w:color="auto"/>
              <w:bottom w:val="single" w:sz="8" w:space="0" w:color="auto"/>
            </w:tcBorders>
          </w:tcPr>
          <w:p w14:paraId="7ED57EF4" w14:textId="77777777" w:rsidR="00E162D6" w:rsidRPr="006716E1" w:rsidRDefault="00E162D6" w:rsidP="00B70231">
            <w:pPr>
              <w:rPr>
                <w:lang w:val="en-US"/>
              </w:rPr>
            </w:pPr>
            <w:r w:rsidRPr="006716E1">
              <w:rPr>
                <w:lang w:val="en-US"/>
              </w:rPr>
              <w:t>E.g. different by p</w:t>
            </w:r>
            <w:r>
              <w:rPr>
                <w:lang w:val="en-US"/>
              </w:rPr>
              <w:t>roduct or early/statutory retirement</w:t>
            </w:r>
          </w:p>
        </w:tc>
      </w:tr>
      <w:tr w:rsidR="00E162D6" w:rsidRPr="00B7065B" w14:paraId="21638F07" w14:textId="77777777" w:rsidTr="00B70231">
        <w:trPr>
          <w:trHeight w:val="300"/>
        </w:trPr>
        <w:tc>
          <w:tcPr>
            <w:tcW w:w="3345" w:type="dxa"/>
            <w:vMerge/>
            <w:tcBorders>
              <w:top w:val="single" w:sz="8" w:space="0" w:color="auto"/>
              <w:bottom w:val="single" w:sz="12" w:space="0" w:color="auto"/>
            </w:tcBorders>
          </w:tcPr>
          <w:p w14:paraId="0E84BF03" w14:textId="77777777" w:rsidR="00E162D6" w:rsidRPr="006716E1" w:rsidRDefault="00E162D6" w:rsidP="00B70231">
            <w:pPr>
              <w:rPr>
                <w:lang w:val="en-US"/>
              </w:rPr>
            </w:pPr>
          </w:p>
        </w:tc>
        <w:tc>
          <w:tcPr>
            <w:tcW w:w="2741" w:type="dxa"/>
            <w:tcBorders>
              <w:top w:val="single" w:sz="8" w:space="0" w:color="auto"/>
              <w:bottom w:val="single" w:sz="12" w:space="0" w:color="auto"/>
            </w:tcBorders>
          </w:tcPr>
          <w:p w14:paraId="15A099AE" w14:textId="77777777" w:rsidR="00E162D6" w:rsidRDefault="00E162D6" w:rsidP="00B70231">
            <w:r>
              <w:t>Multiple by choice</w:t>
            </w:r>
          </w:p>
        </w:tc>
        <w:tc>
          <w:tcPr>
            <w:tcW w:w="1276" w:type="dxa"/>
            <w:tcBorders>
              <w:top w:val="single" w:sz="8" w:space="0" w:color="auto"/>
              <w:bottom w:val="single" w:sz="12" w:space="0" w:color="auto"/>
            </w:tcBorders>
          </w:tcPr>
          <w:p w14:paraId="4D34558B" w14:textId="77777777" w:rsidR="00E162D6" w:rsidRDefault="00E162D6" w:rsidP="00B70231">
            <w:pPr>
              <w:jc w:val="center"/>
            </w:pPr>
          </w:p>
        </w:tc>
        <w:tc>
          <w:tcPr>
            <w:tcW w:w="6381" w:type="dxa"/>
            <w:tcBorders>
              <w:top w:val="single" w:sz="8" w:space="0" w:color="auto"/>
              <w:bottom w:val="single" w:sz="12" w:space="0" w:color="auto"/>
            </w:tcBorders>
          </w:tcPr>
          <w:p w14:paraId="6BC28B36" w14:textId="77777777" w:rsidR="00E162D6" w:rsidRPr="007F1CBE" w:rsidRDefault="00E162D6" w:rsidP="00B70231">
            <w:pPr>
              <w:rPr>
                <w:lang w:val="en-US"/>
              </w:rPr>
            </w:pPr>
            <w:r>
              <w:rPr>
                <w:lang w:val="en-US"/>
              </w:rPr>
              <w:t>Members</w:t>
            </w:r>
            <w:r w:rsidRPr="007F1CBE">
              <w:rPr>
                <w:lang w:val="en-US"/>
              </w:rPr>
              <w:t xml:space="preserve"> can choose several </w:t>
            </w:r>
            <w:r>
              <w:rPr>
                <w:lang w:val="en-US"/>
              </w:rPr>
              <w:t xml:space="preserve">ages for </w:t>
            </w:r>
            <w:r w:rsidRPr="007F1CBE">
              <w:rPr>
                <w:lang w:val="en-US"/>
              </w:rPr>
              <w:t>calculation</w:t>
            </w:r>
          </w:p>
        </w:tc>
      </w:tr>
      <w:tr w:rsidR="00E162D6" w14:paraId="5B227684" w14:textId="77777777" w:rsidTr="00B70231">
        <w:trPr>
          <w:trHeight w:val="300"/>
        </w:trPr>
        <w:tc>
          <w:tcPr>
            <w:tcW w:w="3345" w:type="dxa"/>
            <w:vMerge w:val="restart"/>
            <w:tcBorders>
              <w:top w:val="single" w:sz="12" w:space="0" w:color="auto"/>
              <w:bottom w:val="single" w:sz="8" w:space="0" w:color="auto"/>
            </w:tcBorders>
          </w:tcPr>
          <w:p w14:paraId="0372D57D" w14:textId="77777777" w:rsidR="00E162D6" w:rsidRDefault="00E162D6" w:rsidP="00B70231">
            <w:r>
              <w:t>Retirement benefit types</w:t>
            </w:r>
          </w:p>
        </w:tc>
        <w:tc>
          <w:tcPr>
            <w:tcW w:w="2741" w:type="dxa"/>
            <w:tcBorders>
              <w:top w:val="single" w:sz="12" w:space="0" w:color="auto"/>
              <w:bottom w:val="single" w:sz="8" w:space="0" w:color="auto"/>
            </w:tcBorders>
          </w:tcPr>
          <w:p w14:paraId="6774DCFF" w14:textId="77777777" w:rsidR="00E162D6" w:rsidRDefault="00E162D6" w:rsidP="00B70231">
            <w:r>
              <w:t>Lump sum</w:t>
            </w:r>
          </w:p>
        </w:tc>
        <w:tc>
          <w:tcPr>
            <w:tcW w:w="1276" w:type="dxa"/>
            <w:tcBorders>
              <w:top w:val="single" w:sz="12" w:space="0" w:color="auto"/>
              <w:bottom w:val="single" w:sz="8" w:space="0" w:color="auto"/>
            </w:tcBorders>
          </w:tcPr>
          <w:p w14:paraId="094F1282" w14:textId="77777777" w:rsidR="00E162D6" w:rsidRDefault="00E162D6" w:rsidP="00B70231">
            <w:pPr>
              <w:jc w:val="center"/>
            </w:pPr>
          </w:p>
        </w:tc>
        <w:tc>
          <w:tcPr>
            <w:tcW w:w="6381" w:type="dxa"/>
            <w:tcBorders>
              <w:top w:val="single" w:sz="12" w:space="0" w:color="auto"/>
              <w:bottom w:val="single" w:sz="8" w:space="0" w:color="auto"/>
            </w:tcBorders>
          </w:tcPr>
          <w:p w14:paraId="3985BFF9" w14:textId="77777777" w:rsidR="00E162D6" w:rsidRDefault="00E162D6" w:rsidP="00B70231">
            <w:r>
              <w:t>Single lump sum payment</w:t>
            </w:r>
          </w:p>
        </w:tc>
      </w:tr>
      <w:tr w:rsidR="00E162D6" w:rsidRPr="00B7065B" w14:paraId="785520CE" w14:textId="77777777" w:rsidTr="00B70231">
        <w:trPr>
          <w:trHeight w:val="300"/>
        </w:trPr>
        <w:tc>
          <w:tcPr>
            <w:tcW w:w="3345" w:type="dxa"/>
            <w:vMerge/>
            <w:tcBorders>
              <w:top w:val="single" w:sz="8" w:space="0" w:color="auto"/>
              <w:bottom w:val="single" w:sz="8" w:space="0" w:color="auto"/>
            </w:tcBorders>
          </w:tcPr>
          <w:p w14:paraId="54299598" w14:textId="77777777" w:rsidR="00E162D6" w:rsidRDefault="00E162D6" w:rsidP="00B70231"/>
        </w:tc>
        <w:tc>
          <w:tcPr>
            <w:tcW w:w="2741" w:type="dxa"/>
            <w:tcBorders>
              <w:top w:val="single" w:sz="8" w:space="0" w:color="auto"/>
              <w:bottom w:val="single" w:sz="8" w:space="0" w:color="auto"/>
            </w:tcBorders>
          </w:tcPr>
          <w:p w14:paraId="5A5CDAC8" w14:textId="77777777" w:rsidR="00E162D6" w:rsidRDefault="00E162D6" w:rsidP="00B70231">
            <w:r>
              <w:t>Installments</w:t>
            </w:r>
          </w:p>
        </w:tc>
        <w:tc>
          <w:tcPr>
            <w:tcW w:w="1276" w:type="dxa"/>
            <w:tcBorders>
              <w:top w:val="single" w:sz="8" w:space="0" w:color="auto"/>
              <w:bottom w:val="single" w:sz="8" w:space="0" w:color="auto"/>
            </w:tcBorders>
          </w:tcPr>
          <w:p w14:paraId="37422072" w14:textId="77777777" w:rsidR="00E162D6" w:rsidRDefault="00E162D6" w:rsidP="00B70231">
            <w:pPr>
              <w:jc w:val="center"/>
            </w:pPr>
          </w:p>
        </w:tc>
        <w:tc>
          <w:tcPr>
            <w:tcW w:w="6381" w:type="dxa"/>
            <w:tcBorders>
              <w:top w:val="single" w:sz="8" w:space="0" w:color="auto"/>
              <w:bottom w:val="single" w:sz="8" w:space="0" w:color="auto"/>
            </w:tcBorders>
          </w:tcPr>
          <w:p w14:paraId="7EE37D91" w14:textId="77777777" w:rsidR="00E162D6" w:rsidRPr="001A3E69" w:rsidRDefault="00E162D6" w:rsidP="00B70231">
            <w:pPr>
              <w:rPr>
                <w:lang w:val="en-US"/>
              </w:rPr>
            </w:pPr>
            <w:r w:rsidRPr="001A3E69">
              <w:rPr>
                <w:lang w:val="en-US"/>
              </w:rPr>
              <w:t>Pa</w:t>
            </w:r>
            <w:r>
              <w:rPr>
                <w:lang w:val="en-US"/>
              </w:rPr>
              <w:t>yments for</w:t>
            </w:r>
            <w:r w:rsidRPr="001A3E69">
              <w:rPr>
                <w:lang w:val="en-US"/>
              </w:rPr>
              <w:t xml:space="preserve"> a </w:t>
            </w:r>
            <w:r>
              <w:rPr>
                <w:lang w:val="en-US"/>
              </w:rPr>
              <w:t xml:space="preserve">fixed </w:t>
            </w:r>
            <w:r w:rsidRPr="001A3E69">
              <w:rPr>
                <w:lang w:val="en-US"/>
              </w:rPr>
              <w:t>number of years, no life contingen</w:t>
            </w:r>
            <w:r>
              <w:rPr>
                <w:lang w:val="en-US"/>
              </w:rPr>
              <w:t>cy</w:t>
            </w:r>
          </w:p>
        </w:tc>
      </w:tr>
      <w:tr w:rsidR="00E162D6" w:rsidRPr="00B7065B" w14:paraId="34E919F9" w14:textId="77777777" w:rsidTr="00B70231">
        <w:trPr>
          <w:trHeight w:val="300"/>
        </w:trPr>
        <w:tc>
          <w:tcPr>
            <w:tcW w:w="3345" w:type="dxa"/>
            <w:vMerge/>
            <w:tcBorders>
              <w:top w:val="single" w:sz="8" w:space="0" w:color="auto"/>
              <w:bottom w:val="single" w:sz="12" w:space="0" w:color="auto"/>
            </w:tcBorders>
          </w:tcPr>
          <w:p w14:paraId="74D865DC" w14:textId="77777777" w:rsidR="00E162D6" w:rsidRPr="001A3E69" w:rsidRDefault="00E162D6" w:rsidP="00B70231">
            <w:pPr>
              <w:rPr>
                <w:lang w:val="en-US"/>
              </w:rPr>
            </w:pPr>
          </w:p>
        </w:tc>
        <w:tc>
          <w:tcPr>
            <w:tcW w:w="2741" w:type="dxa"/>
            <w:tcBorders>
              <w:top w:val="single" w:sz="8" w:space="0" w:color="auto"/>
              <w:bottom w:val="single" w:sz="12" w:space="0" w:color="auto"/>
            </w:tcBorders>
          </w:tcPr>
          <w:p w14:paraId="2CC89FD6" w14:textId="77777777" w:rsidR="00E162D6" w:rsidRDefault="00E162D6" w:rsidP="00B70231">
            <w:r>
              <w:t>Life annuities</w:t>
            </w:r>
          </w:p>
        </w:tc>
        <w:tc>
          <w:tcPr>
            <w:tcW w:w="1276" w:type="dxa"/>
            <w:tcBorders>
              <w:top w:val="single" w:sz="8" w:space="0" w:color="auto"/>
              <w:bottom w:val="single" w:sz="12" w:space="0" w:color="auto"/>
            </w:tcBorders>
          </w:tcPr>
          <w:p w14:paraId="27A89269" w14:textId="77777777" w:rsidR="00E162D6" w:rsidRDefault="00E162D6" w:rsidP="00B70231">
            <w:pPr>
              <w:jc w:val="center"/>
            </w:pPr>
          </w:p>
        </w:tc>
        <w:tc>
          <w:tcPr>
            <w:tcW w:w="6381" w:type="dxa"/>
            <w:tcBorders>
              <w:top w:val="single" w:sz="8" w:space="0" w:color="auto"/>
              <w:bottom w:val="single" w:sz="12" w:space="0" w:color="auto"/>
            </w:tcBorders>
          </w:tcPr>
          <w:p w14:paraId="09058C6E" w14:textId="77777777" w:rsidR="00E162D6" w:rsidRPr="003E6A40" w:rsidRDefault="00E162D6" w:rsidP="00B70231">
            <w:pPr>
              <w:rPr>
                <w:lang w:val="en-US"/>
              </w:rPr>
            </w:pPr>
            <w:r w:rsidRPr="003E6A40">
              <w:rPr>
                <w:lang w:val="en-US"/>
              </w:rPr>
              <w:t>Term o</w:t>
            </w:r>
            <w:r>
              <w:rPr>
                <w:lang w:val="en-US"/>
              </w:rPr>
              <w:t>r</w:t>
            </w:r>
            <w:r w:rsidRPr="003E6A40">
              <w:rPr>
                <w:lang w:val="en-US"/>
              </w:rPr>
              <w:t xml:space="preserve"> whole life a</w:t>
            </w:r>
            <w:r>
              <w:rPr>
                <w:lang w:val="en-US"/>
              </w:rPr>
              <w:t>nnuities, life contingency</w:t>
            </w:r>
          </w:p>
        </w:tc>
      </w:tr>
      <w:tr w:rsidR="00E162D6" w:rsidRPr="00B7065B" w14:paraId="7F66E96E" w14:textId="77777777" w:rsidTr="00B70231">
        <w:trPr>
          <w:trHeight w:val="300"/>
        </w:trPr>
        <w:tc>
          <w:tcPr>
            <w:tcW w:w="3345" w:type="dxa"/>
            <w:vMerge w:val="restart"/>
            <w:tcBorders>
              <w:top w:val="single" w:sz="12" w:space="0" w:color="auto"/>
              <w:bottom w:val="single" w:sz="8" w:space="0" w:color="auto"/>
            </w:tcBorders>
          </w:tcPr>
          <w:p w14:paraId="6D964045" w14:textId="77777777" w:rsidR="00E162D6" w:rsidRDefault="00E162D6" w:rsidP="00B70231">
            <w:r>
              <w:t>Current savings</w:t>
            </w:r>
          </w:p>
        </w:tc>
        <w:tc>
          <w:tcPr>
            <w:tcW w:w="2741" w:type="dxa"/>
            <w:tcBorders>
              <w:top w:val="single" w:sz="12" w:space="0" w:color="auto"/>
              <w:bottom w:val="single" w:sz="8" w:space="0" w:color="auto"/>
            </w:tcBorders>
          </w:tcPr>
          <w:p w14:paraId="382C769A" w14:textId="77777777" w:rsidR="00E162D6" w:rsidRDefault="00E162D6" w:rsidP="00B70231">
            <w:r>
              <w:t>Total amount/balance</w:t>
            </w:r>
          </w:p>
        </w:tc>
        <w:tc>
          <w:tcPr>
            <w:tcW w:w="1276" w:type="dxa"/>
            <w:tcBorders>
              <w:top w:val="single" w:sz="12" w:space="0" w:color="auto"/>
              <w:bottom w:val="single" w:sz="8" w:space="0" w:color="auto"/>
            </w:tcBorders>
          </w:tcPr>
          <w:p w14:paraId="1CCEBC34" w14:textId="77777777" w:rsidR="00E162D6" w:rsidRDefault="00E162D6" w:rsidP="00B70231">
            <w:pPr>
              <w:jc w:val="center"/>
            </w:pPr>
          </w:p>
        </w:tc>
        <w:tc>
          <w:tcPr>
            <w:tcW w:w="6381" w:type="dxa"/>
            <w:tcBorders>
              <w:top w:val="single" w:sz="12" w:space="0" w:color="auto"/>
              <w:bottom w:val="single" w:sz="8" w:space="0" w:color="auto"/>
            </w:tcBorders>
          </w:tcPr>
          <w:p w14:paraId="4216CA97" w14:textId="77777777" w:rsidR="00E162D6" w:rsidRPr="0034413F" w:rsidRDefault="00E162D6" w:rsidP="00B70231">
            <w:pPr>
              <w:rPr>
                <w:lang w:val="en-US"/>
              </w:rPr>
            </w:pPr>
            <w:r>
              <w:rPr>
                <w:lang w:val="en-US"/>
              </w:rPr>
              <w:t xml:space="preserve">Current balance, primarily relevant for DC schemes </w:t>
            </w:r>
          </w:p>
        </w:tc>
      </w:tr>
      <w:tr w:rsidR="00E162D6" w:rsidRPr="00B7065B" w14:paraId="208D6BE4" w14:textId="77777777" w:rsidTr="00B70231">
        <w:trPr>
          <w:trHeight w:val="300"/>
        </w:trPr>
        <w:tc>
          <w:tcPr>
            <w:tcW w:w="3345" w:type="dxa"/>
            <w:vMerge/>
            <w:tcBorders>
              <w:top w:val="single" w:sz="8" w:space="0" w:color="auto"/>
              <w:bottom w:val="single" w:sz="12" w:space="0" w:color="auto"/>
            </w:tcBorders>
          </w:tcPr>
          <w:p w14:paraId="2A16145A" w14:textId="77777777" w:rsidR="00E162D6" w:rsidRPr="0034413F" w:rsidRDefault="00E162D6" w:rsidP="00B70231">
            <w:pPr>
              <w:rPr>
                <w:lang w:val="en-US"/>
              </w:rPr>
            </w:pPr>
          </w:p>
        </w:tc>
        <w:tc>
          <w:tcPr>
            <w:tcW w:w="2741" w:type="dxa"/>
            <w:tcBorders>
              <w:top w:val="single" w:sz="8" w:space="0" w:color="auto"/>
              <w:bottom w:val="single" w:sz="12" w:space="0" w:color="auto"/>
            </w:tcBorders>
          </w:tcPr>
          <w:p w14:paraId="2C17900C" w14:textId="77777777" w:rsidR="00E162D6" w:rsidRDefault="00E162D6" w:rsidP="00B70231">
            <w:r>
              <w:t>Split by sources</w:t>
            </w:r>
          </w:p>
        </w:tc>
        <w:tc>
          <w:tcPr>
            <w:tcW w:w="1276" w:type="dxa"/>
            <w:tcBorders>
              <w:top w:val="single" w:sz="8" w:space="0" w:color="auto"/>
              <w:bottom w:val="single" w:sz="12" w:space="0" w:color="auto"/>
            </w:tcBorders>
          </w:tcPr>
          <w:p w14:paraId="1EFDDD8D" w14:textId="77777777" w:rsidR="00E162D6" w:rsidRDefault="00E162D6" w:rsidP="00B70231">
            <w:pPr>
              <w:jc w:val="center"/>
            </w:pPr>
          </w:p>
        </w:tc>
        <w:tc>
          <w:tcPr>
            <w:tcW w:w="6381" w:type="dxa"/>
            <w:tcBorders>
              <w:top w:val="single" w:sz="8" w:space="0" w:color="auto"/>
              <w:bottom w:val="single" w:sz="12" w:space="0" w:color="auto"/>
            </w:tcBorders>
          </w:tcPr>
          <w:p w14:paraId="0C291EC0" w14:textId="77777777" w:rsidR="00E162D6" w:rsidRPr="00981E24" w:rsidRDefault="00E162D6" w:rsidP="00B70231">
            <w:pPr>
              <w:rPr>
                <w:lang w:val="en-US"/>
              </w:rPr>
            </w:pPr>
            <w:r>
              <w:rPr>
                <w:lang w:val="en-US"/>
              </w:rPr>
              <w:t>E.g. s</w:t>
            </w:r>
            <w:r w:rsidRPr="0034413F">
              <w:rPr>
                <w:lang w:val="en-US"/>
              </w:rPr>
              <w:t>plit b</w:t>
            </w:r>
            <w:r>
              <w:rPr>
                <w:lang w:val="en-US"/>
              </w:rPr>
              <w:t>etween</w:t>
            </w:r>
            <w:r w:rsidRPr="0034413F">
              <w:rPr>
                <w:lang w:val="en-US"/>
              </w:rPr>
              <w:t xml:space="preserve"> employee/employer </w:t>
            </w:r>
            <w:r>
              <w:rPr>
                <w:lang w:val="en-US"/>
              </w:rPr>
              <w:t>contributions or split between contributions/</w:t>
            </w:r>
            <w:r w:rsidRPr="0034413F">
              <w:rPr>
                <w:lang w:val="en-US"/>
              </w:rPr>
              <w:t>invest</w:t>
            </w:r>
            <w:r>
              <w:rPr>
                <w:lang w:val="en-US"/>
              </w:rPr>
              <w:t>ment yield/costs</w:t>
            </w:r>
          </w:p>
        </w:tc>
      </w:tr>
      <w:tr w:rsidR="00E162D6" w:rsidRPr="00B7065B" w14:paraId="6DA6B4AB" w14:textId="77777777" w:rsidTr="00B70231">
        <w:trPr>
          <w:trHeight w:val="300"/>
        </w:trPr>
        <w:tc>
          <w:tcPr>
            <w:tcW w:w="3345" w:type="dxa"/>
            <w:vMerge w:val="restart"/>
            <w:tcBorders>
              <w:top w:val="single" w:sz="12" w:space="0" w:color="auto"/>
              <w:bottom w:val="single" w:sz="8" w:space="0" w:color="auto"/>
            </w:tcBorders>
          </w:tcPr>
          <w:p w14:paraId="6C70CFE2" w14:textId="77777777" w:rsidR="00E162D6" w:rsidRDefault="00E162D6" w:rsidP="00B70231">
            <w:r>
              <w:t>Benefit calculation basis</w:t>
            </w:r>
          </w:p>
        </w:tc>
        <w:tc>
          <w:tcPr>
            <w:tcW w:w="2741" w:type="dxa"/>
            <w:tcBorders>
              <w:top w:val="single" w:sz="12" w:space="0" w:color="auto"/>
              <w:bottom w:val="single" w:sz="8" w:space="0" w:color="auto"/>
            </w:tcBorders>
          </w:tcPr>
          <w:p w14:paraId="3EE40AEF" w14:textId="77777777" w:rsidR="00E162D6" w:rsidRDefault="00E162D6" w:rsidP="00B70231">
            <w:r>
              <w:t>Accrued value</w:t>
            </w:r>
          </w:p>
        </w:tc>
        <w:tc>
          <w:tcPr>
            <w:tcW w:w="1276" w:type="dxa"/>
            <w:tcBorders>
              <w:top w:val="single" w:sz="12" w:space="0" w:color="auto"/>
              <w:bottom w:val="single" w:sz="8" w:space="0" w:color="auto"/>
            </w:tcBorders>
          </w:tcPr>
          <w:p w14:paraId="4D845A26" w14:textId="77777777" w:rsidR="00E162D6" w:rsidRDefault="00E162D6" w:rsidP="00B70231">
            <w:pPr>
              <w:jc w:val="center"/>
            </w:pPr>
          </w:p>
        </w:tc>
        <w:tc>
          <w:tcPr>
            <w:tcW w:w="6381" w:type="dxa"/>
            <w:tcBorders>
              <w:top w:val="single" w:sz="12" w:space="0" w:color="auto"/>
              <w:bottom w:val="single" w:sz="8" w:space="0" w:color="auto"/>
            </w:tcBorders>
          </w:tcPr>
          <w:p w14:paraId="69835026" w14:textId="77777777" w:rsidR="00E162D6" w:rsidRPr="00284165" w:rsidRDefault="00E162D6" w:rsidP="00B70231">
            <w:pPr>
              <w:rPr>
                <w:lang w:val="en-US"/>
              </w:rPr>
            </w:pPr>
            <w:r w:rsidRPr="00284165">
              <w:rPr>
                <w:lang w:val="en-US"/>
              </w:rPr>
              <w:t>Based o</w:t>
            </w:r>
            <w:r>
              <w:rPr>
                <w:lang w:val="en-US"/>
              </w:rPr>
              <w:t>n</w:t>
            </w:r>
            <w:r w:rsidRPr="00284165">
              <w:rPr>
                <w:lang w:val="en-US"/>
              </w:rPr>
              <w:t xml:space="preserve"> </w:t>
            </w:r>
            <w:r>
              <w:rPr>
                <w:lang w:val="en-US"/>
              </w:rPr>
              <w:t>c</w:t>
            </w:r>
            <w:r w:rsidRPr="00284165">
              <w:rPr>
                <w:lang w:val="en-US"/>
              </w:rPr>
              <w:t xml:space="preserve">urrent savings </w:t>
            </w:r>
            <w:r>
              <w:rPr>
                <w:lang w:val="en-US"/>
              </w:rPr>
              <w:t xml:space="preserve">(DC) or accrued rights (DB) </w:t>
            </w:r>
            <w:r w:rsidRPr="00284165">
              <w:rPr>
                <w:lang w:val="en-US"/>
              </w:rPr>
              <w:t>on</w:t>
            </w:r>
            <w:r>
              <w:rPr>
                <w:lang w:val="en-US"/>
              </w:rPr>
              <w:t>ly</w:t>
            </w:r>
          </w:p>
        </w:tc>
      </w:tr>
      <w:tr w:rsidR="00E162D6" w:rsidRPr="00B7065B" w14:paraId="5F788395" w14:textId="77777777" w:rsidTr="00B70231">
        <w:trPr>
          <w:trHeight w:val="300"/>
        </w:trPr>
        <w:tc>
          <w:tcPr>
            <w:tcW w:w="3345" w:type="dxa"/>
            <w:vMerge/>
            <w:tcBorders>
              <w:top w:val="single" w:sz="8" w:space="0" w:color="auto"/>
              <w:bottom w:val="single" w:sz="12" w:space="0" w:color="auto"/>
            </w:tcBorders>
          </w:tcPr>
          <w:p w14:paraId="2F6DEF6B" w14:textId="77777777" w:rsidR="00E162D6" w:rsidRPr="00284165" w:rsidRDefault="00E162D6" w:rsidP="00B70231">
            <w:pPr>
              <w:rPr>
                <w:lang w:val="en-US"/>
              </w:rPr>
            </w:pPr>
          </w:p>
        </w:tc>
        <w:tc>
          <w:tcPr>
            <w:tcW w:w="2741" w:type="dxa"/>
            <w:tcBorders>
              <w:top w:val="single" w:sz="8" w:space="0" w:color="auto"/>
              <w:bottom w:val="single" w:sz="12" w:space="0" w:color="auto"/>
            </w:tcBorders>
          </w:tcPr>
          <w:p w14:paraId="2786B9E8" w14:textId="77777777" w:rsidR="00E162D6" w:rsidRDefault="00E162D6" w:rsidP="00B70231">
            <w:r>
              <w:t>Projected value</w:t>
            </w:r>
          </w:p>
        </w:tc>
        <w:tc>
          <w:tcPr>
            <w:tcW w:w="1276" w:type="dxa"/>
            <w:tcBorders>
              <w:top w:val="single" w:sz="8" w:space="0" w:color="auto"/>
              <w:bottom w:val="single" w:sz="12" w:space="0" w:color="auto"/>
            </w:tcBorders>
          </w:tcPr>
          <w:p w14:paraId="7696D18B" w14:textId="77777777" w:rsidR="00E162D6" w:rsidRDefault="00E162D6" w:rsidP="00B70231">
            <w:pPr>
              <w:jc w:val="center"/>
            </w:pPr>
          </w:p>
        </w:tc>
        <w:tc>
          <w:tcPr>
            <w:tcW w:w="6381" w:type="dxa"/>
            <w:tcBorders>
              <w:top w:val="single" w:sz="8" w:space="0" w:color="auto"/>
              <w:bottom w:val="single" w:sz="12" w:space="0" w:color="auto"/>
            </w:tcBorders>
          </w:tcPr>
          <w:p w14:paraId="12F1C0A7" w14:textId="77777777" w:rsidR="00E162D6" w:rsidRPr="00CB4383" w:rsidRDefault="00E162D6" w:rsidP="00B70231">
            <w:pPr>
              <w:rPr>
                <w:lang w:val="en-US"/>
              </w:rPr>
            </w:pPr>
            <w:r w:rsidRPr="00CB4383">
              <w:rPr>
                <w:lang w:val="en-US"/>
              </w:rPr>
              <w:t xml:space="preserve">Including future contributions (DC) or </w:t>
            </w:r>
            <w:r>
              <w:rPr>
                <w:lang w:val="en-US"/>
              </w:rPr>
              <w:t xml:space="preserve">future </w:t>
            </w:r>
            <w:r w:rsidRPr="00CB4383">
              <w:rPr>
                <w:lang w:val="en-US"/>
              </w:rPr>
              <w:t xml:space="preserve">earnings (DB) </w:t>
            </w:r>
          </w:p>
        </w:tc>
      </w:tr>
      <w:tr w:rsidR="00E162D6" w:rsidRPr="00B7065B" w14:paraId="46132378" w14:textId="77777777" w:rsidTr="00B70231">
        <w:trPr>
          <w:trHeight w:val="300"/>
        </w:trPr>
        <w:tc>
          <w:tcPr>
            <w:tcW w:w="3345" w:type="dxa"/>
            <w:vMerge w:val="restart"/>
            <w:tcBorders>
              <w:top w:val="single" w:sz="12" w:space="0" w:color="auto"/>
              <w:bottom w:val="single" w:sz="8" w:space="0" w:color="auto"/>
            </w:tcBorders>
          </w:tcPr>
          <w:p w14:paraId="2D5CDED2" w14:textId="77777777" w:rsidR="00E162D6" w:rsidRDefault="00E162D6" w:rsidP="00B70231">
            <w:r>
              <w:t>Annual benefits shown</w:t>
            </w:r>
          </w:p>
        </w:tc>
        <w:tc>
          <w:tcPr>
            <w:tcW w:w="2741" w:type="dxa"/>
            <w:tcBorders>
              <w:top w:val="single" w:sz="12" w:space="0" w:color="auto"/>
              <w:bottom w:val="single" w:sz="8" w:space="0" w:color="auto"/>
            </w:tcBorders>
          </w:tcPr>
          <w:p w14:paraId="5EDCE326" w14:textId="77777777" w:rsidR="00E162D6" w:rsidRDefault="00E162D6" w:rsidP="00B70231">
            <w:r>
              <w:t>At retirement only</w:t>
            </w:r>
          </w:p>
        </w:tc>
        <w:tc>
          <w:tcPr>
            <w:tcW w:w="1276" w:type="dxa"/>
            <w:tcBorders>
              <w:top w:val="single" w:sz="12" w:space="0" w:color="auto"/>
              <w:bottom w:val="single" w:sz="8" w:space="0" w:color="auto"/>
            </w:tcBorders>
          </w:tcPr>
          <w:p w14:paraId="5B02FFDF" w14:textId="77777777" w:rsidR="00E162D6" w:rsidRDefault="00E162D6" w:rsidP="00B70231">
            <w:pPr>
              <w:jc w:val="center"/>
            </w:pPr>
          </w:p>
        </w:tc>
        <w:tc>
          <w:tcPr>
            <w:tcW w:w="6381" w:type="dxa"/>
            <w:tcBorders>
              <w:top w:val="single" w:sz="12" w:space="0" w:color="auto"/>
              <w:bottom w:val="single" w:sz="8" w:space="0" w:color="auto"/>
            </w:tcBorders>
          </w:tcPr>
          <w:p w14:paraId="1D1EEA67" w14:textId="77777777" w:rsidR="00E162D6" w:rsidRPr="009C0EFE" w:rsidRDefault="00E162D6" w:rsidP="00B70231">
            <w:pPr>
              <w:rPr>
                <w:lang w:val="en-US"/>
              </w:rPr>
            </w:pPr>
            <w:r w:rsidRPr="009C0EFE">
              <w:rPr>
                <w:lang w:val="en-US"/>
              </w:rPr>
              <w:t xml:space="preserve">Only initial </w:t>
            </w:r>
            <w:r>
              <w:rPr>
                <w:lang w:val="en-US"/>
              </w:rPr>
              <w:t xml:space="preserve">benefits </w:t>
            </w:r>
            <w:r w:rsidRPr="009C0EFE">
              <w:rPr>
                <w:lang w:val="en-US"/>
              </w:rPr>
              <w:t>at r</w:t>
            </w:r>
            <w:r>
              <w:rPr>
                <w:lang w:val="en-US"/>
              </w:rPr>
              <w:t>etirement age are shown</w:t>
            </w:r>
          </w:p>
        </w:tc>
      </w:tr>
      <w:tr w:rsidR="00E162D6" w:rsidRPr="00B7065B" w14:paraId="253C51CA" w14:textId="77777777" w:rsidTr="00B70231">
        <w:trPr>
          <w:trHeight w:val="300"/>
        </w:trPr>
        <w:tc>
          <w:tcPr>
            <w:tcW w:w="3345" w:type="dxa"/>
            <w:vMerge/>
            <w:tcBorders>
              <w:top w:val="single" w:sz="8" w:space="0" w:color="auto"/>
              <w:bottom w:val="single" w:sz="12" w:space="0" w:color="auto"/>
            </w:tcBorders>
          </w:tcPr>
          <w:p w14:paraId="67449952" w14:textId="77777777" w:rsidR="00E162D6" w:rsidRPr="009C0EFE" w:rsidRDefault="00E162D6" w:rsidP="00B70231">
            <w:pPr>
              <w:rPr>
                <w:lang w:val="en-US"/>
              </w:rPr>
            </w:pPr>
          </w:p>
        </w:tc>
        <w:tc>
          <w:tcPr>
            <w:tcW w:w="2741" w:type="dxa"/>
            <w:tcBorders>
              <w:top w:val="single" w:sz="8" w:space="0" w:color="auto"/>
              <w:bottom w:val="single" w:sz="12" w:space="0" w:color="auto"/>
            </w:tcBorders>
          </w:tcPr>
          <w:p w14:paraId="4DBAB9C0" w14:textId="77777777" w:rsidR="00E162D6" w:rsidRDefault="00E162D6" w:rsidP="00B70231">
            <w:r>
              <w:t>As projected cashflow</w:t>
            </w:r>
          </w:p>
        </w:tc>
        <w:tc>
          <w:tcPr>
            <w:tcW w:w="1276" w:type="dxa"/>
            <w:tcBorders>
              <w:top w:val="single" w:sz="8" w:space="0" w:color="auto"/>
              <w:bottom w:val="single" w:sz="12" w:space="0" w:color="auto"/>
            </w:tcBorders>
          </w:tcPr>
          <w:p w14:paraId="0F74E839" w14:textId="77777777" w:rsidR="00E162D6" w:rsidRDefault="00E162D6" w:rsidP="00B70231">
            <w:pPr>
              <w:jc w:val="center"/>
            </w:pPr>
          </w:p>
        </w:tc>
        <w:tc>
          <w:tcPr>
            <w:tcW w:w="6381" w:type="dxa"/>
            <w:tcBorders>
              <w:top w:val="single" w:sz="8" w:space="0" w:color="auto"/>
              <w:bottom w:val="single" w:sz="12" w:space="0" w:color="auto"/>
            </w:tcBorders>
          </w:tcPr>
          <w:p w14:paraId="12FD94A6" w14:textId="77777777" w:rsidR="00E162D6" w:rsidRPr="00214A44" w:rsidRDefault="00E162D6" w:rsidP="00B70231">
            <w:pPr>
              <w:rPr>
                <w:lang w:val="en-US"/>
              </w:rPr>
            </w:pPr>
            <w:r>
              <w:rPr>
                <w:lang w:val="en-US"/>
              </w:rPr>
              <w:t xml:space="preserve">Development </w:t>
            </w:r>
            <w:r w:rsidRPr="00214A44">
              <w:rPr>
                <w:lang w:val="en-US"/>
              </w:rPr>
              <w:t xml:space="preserve">of </w:t>
            </w:r>
            <w:r>
              <w:rPr>
                <w:lang w:val="en-US"/>
              </w:rPr>
              <w:t xml:space="preserve">annual benefits </w:t>
            </w:r>
            <w:r w:rsidRPr="00214A44">
              <w:rPr>
                <w:lang w:val="en-US"/>
              </w:rPr>
              <w:t>after r</w:t>
            </w:r>
            <w:r>
              <w:rPr>
                <w:lang w:val="en-US"/>
              </w:rPr>
              <w:t>etirement age</w:t>
            </w:r>
          </w:p>
        </w:tc>
      </w:tr>
      <w:tr w:rsidR="00E162D6" w:rsidRPr="00B7065B" w14:paraId="78AB30A4" w14:textId="77777777" w:rsidTr="00B70231">
        <w:trPr>
          <w:trHeight w:val="300"/>
        </w:trPr>
        <w:tc>
          <w:tcPr>
            <w:tcW w:w="3345" w:type="dxa"/>
            <w:vMerge w:val="restart"/>
            <w:tcBorders>
              <w:top w:val="single" w:sz="12" w:space="0" w:color="auto"/>
            </w:tcBorders>
          </w:tcPr>
          <w:p w14:paraId="161A6FAD" w14:textId="77777777" w:rsidR="00E162D6" w:rsidRDefault="00E162D6" w:rsidP="00B70231">
            <w:r>
              <w:t>Inflation adjustment</w:t>
            </w:r>
          </w:p>
        </w:tc>
        <w:tc>
          <w:tcPr>
            <w:tcW w:w="2741" w:type="dxa"/>
            <w:tcBorders>
              <w:top w:val="single" w:sz="12" w:space="0" w:color="auto"/>
            </w:tcBorders>
          </w:tcPr>
          <w:p w14:paraId="0F3B09A8" w14:textId="77777777" w:rsidR="00E162D6" w:rsidRDefault="00E162D6" w:rsidP="00B70231">
            <w:r>
              <w:t>Nominal benefits</w:t>
            </w:r>
          </w:p>
        </w:tc>
        <w:tc>
          <w:tcPr>
            <w:tcW w:w="1276" w:type="dxa"/>
            <w:tcBorders>
              <w:top w:val="single" w:sz="12" w:space="0" w:color="auto"/>
            </w:tcBorders>
          </w:tcPr>
          <w:p w14:paraId="66EE2248" w14:textId="77777777" w:rsidR="00E162D6" w:rsidRDefault="00E162D6" w:rsidP="00B70231">
            <w:pPr>
              <w:jc w:val="center"/>
            </w:pPr>
          </w:p>
        </w:tc>
        <w:tc>
          <w:tcPr>
            <w:tcW w:w="6381" w:type="dxa"/>
            <w:tcBorders>
              <w:top w:val="single" w:sz="12" w:space="0" w:color="auto"/>
            </w:tcBorders>
          </w:tcPr>
          <w:p w14:paraId="58A62375" w14:textId="77777777" w:rsidR="00E162D6" w:rsidRPr="000E24EE" w:rsidRDefault="00E162D6" w:rsidP="00B70231">
            <w:pPr>
              <w:rPr>
                <w:lang w:val="en-US"/>
              </w:rPr>
            </w:pPr>
            <w:r>
              <w:rPr>
                <w:lang w:val="en-US"/>
              </w:rPr>
              <w:t>Are b</w:t>
            </w:r>
            <w:r w:rsidRPr="000E24EE">
              <w:rPr>
                <w:lang w:val="en-US"/>
              </w:rPr>
              <w:t>enefits shown as nominal</w:t>
            </w:r>
            <w:r>
              <w:rPr>
                <w:lang w:val="en-US"/>
              </w:rPr>
              <w:t xml:space="preserve"> values?</w:t>
            </w:r>
          </w:p>
        </w:tc>
      </w:tr>
      <w:tr w:rsidR="00E162D6" w:rsidRPr="00B7065B" w14:paraId="43B6A394" w14:textId="77777777" w:rsidTr="00B70231">
        <w:trPr>
          <w:trHeight w:val="300"/>
        </w:trPr>
        <w:tc>
          <w:tcPr>
            <w:tcW w:w="3345" w:type="dxa"/>
            <w:vMerge/>
            <w:tcBorders>
              <w:bottom w:val="single" w:sz="12" w:space="0" w:color="auto"/>
            </w:tcBorders>
          </w:tcPr>
          <w:p w14:paraId="5A760E6B" w14:textId="77777777" w:rsidR="00E162D6" w:rsidRPr="000E24EE" w:rsidRDefault="00E162D6" w:rsidP="00B70231">
            <w:pPr>
              <w:rPr>
                <w:lang w:val="en-US"/>
              </w:rPr>
            </w:pPr>
          </w:p>
        </w:tc>
        <w:tc>
          <w:tcPr>
            <w:tcW w:w="2741" w:type="dxa"/>
            <w:tcBorders>
              <w:bottom w:val="single" w:sz="12" w:space="0" w:color="auto"/>
            </w:tcBorders>
          </w:tcPr>
          <w:p w14:paraId="7E140F09" w14:textId="77777777" w:rsidR="00E162D6" w:rsidRDefault="00E162D6" w:rsidP="00B70231">
            <w:r>
              <w:t>Deflated benefits</w:t>
            </w:r>
          </w:p>
        </w:tc>
        <w:tc>
          <w:tcPr>
            <w:tcW w:w="1276" w:type="dxa"/>
            <w:tcBorders>
              <w:bottom w:val="single" w:sz="12" w:space="0" w:color="auto"/>
            </w:tcBorders>
          </w:tcPr>
          <w:p w14:paraId="6291C940" w14:textId="77777777" w:rsidR="00E162D6" w:rsidRDefault="00E162D6" w:rsidP="00B70231">
            <w:pPr>
              <w:jc w:val="center"/>
            </w:pPr>
          </w:p>
        </w:tc>
        <w:tc>
          <w:tcPr>
            <w:tcW w:w="6381" w:type="dxa"/>
            <w:tcBorders>
              <w:bottom w:val="single" w:sz="12" w:space="0" w:color="auto"/>
            </w:tcBorders>
          </w:tcPr>
          <w:p w14:paraId="0DE27531" w14:textId="77777777" w:rsidR="00E162D6" w:rsidRPr="008C2B4B" w:rsidRDefault="00E162D6" w:rsidP="00B70231">
            <w:pPr>
              <w:rPr>
                <w:lang w:val="en-US"/>
              </w:rPr>
            </w:pPr>
            <w:r>
              <w:rPr>
                <w:lang w:val="en-US"/>
              </w:rPr>
              <w:t>Are b</w:t>
            </w:r>
            <w:r w:rsidRPr="008C2B4B">
              <w:rPr>
                <w:lang w:val="en-US"/>
              </w:rPr>
              <w:t>enef</w:t>
            </w:r>
            <w:r>
              <w:rPr>
                <w:lang w:val="en-US"/>
              </w:rPr>
              <w:t>i</w:t>
            </w:r>
            <w:r w:rsidRPr="008C2B4B">
              <w:rPr>
                <w:lang w:val="en-US"/>
              </w:rPr>
              <w:t xml:space="preserve">ts deflated </w:t>
            </w:r>
            <w:r>
              <w:rPr>
                <w:lang w:val="en-US"/>
              </w:rPr>
              <w:t>with given inflation rates?</w:t>
            </w:r>
          </w:p>
        </w:tc>
      </w:tr>
      <w:tr w:rsidR="00E162D6" w:rsidRPr="00B7065B" w14:paraId="6FDD3EA3" w14:textId="77777777" w:rsidTr="00B70231">
        <w:trPr>
          <w:trHeight w:val="300"/>
        </w:trPr>
        <w:tc>
          <w:tcPr>
            <w:tcW w:w="3345" w:type="dxa"/>
            <w:tcBorders>
              <w:top w:val="single" w:sz="12" w:space="0" w:color="auto"/>
              <w:bottom w:val="single" w:sz="12" w:space="0" w:color="auto"/>
            </w:tcBorders>
          </w:tcPr>
          <w:p w14:paraId="50AE493E" w14:textId="77777777" w:rsidR="00E162D6" w:rsidRDefault="00E162D6" w:rsidP="00B70231">
            <w:r>
              <w:t>Multiple yield scenarios</w:t>
            </w:r>
          </w:p>
        </w:tc>
        <w:tc>
          <w:tcPr>
            <w:tcW w:w="2741" w:type="dxa"/>
            <w:tcBorders>
              <w:top w:val="single" w:sz="12" w:space="0" w:color="auto"/>
              <w:bottom w:val="single" w:sz="12" w:space="0" w:color="auto"/>
            </w:tcBorders>
          </w:tcPr>
          <w:p w14:paraId="493CBF9E" w14:textId="77777777" w:rsidR="00E162D6" w:rsidRDefault="00E162D6" w:rsidP="00B70231"/>
        </w:tc>
        <w:tc>
          <w:tcPr>
            <w:tcW w:w="1276" w:type="dxa"/>
            <w:tcBorders>
              <w:top w:val="single" w:sz="12" w:space="0" w:color="auto"/>
              <w:bottom w:val="single" w:sz="12" w:space="0" w:color="auto"/>
            </w:tcBorders>
          </w:tcPr>
          <w:p w14:paraId="3A8FE00C" w14:textId="77777777" w:rsidR="00E162D6" w:rsidRDefault="00E162D6" w:rsidP="00B70231">
            <w:pPr>
              <w:jc w:val="center"/>
            </w:pPr>
          </w:p>
        </w:tc>
        <w:tc>
          <w:tcPr>
            <w:tcW w:w="6381" w:type="dxa"/>
            <w:tcBorders>
              <w:top w:val="single" w:sz="12" w:space="0" w:color="auto"/>
              <w:bottom w:val="single" w:sz="12" w:space="0" w:color="auto"/>
            </w:tcBorders>
          </w:tcPr>
          <w:p w14:paraId="3C93096C" w14:textId="77777777" w:rsidR="00E162D6" w:rsidRPr="00E02AA6" w:rsidRDefault="00E162D6" w:rsidP="00B70231">
            <w:pPr>
              <w:rPr>
                <w:lang w:val="en-US"/>
              </w:rPr>
            </w:pPr>
            <w:r>
              <w:rPr>
                <w:lang w:val="en-US"/>
              </w:rPr>
              <w:t>Are there several investment yield scenarios available, e</w:t>
            </w:r>
            <w:r w:rsidRPr="00E02AA6">
              <w:rPr>
                <w:lang w:val="en-US"/>
              </w:rPr>
              <w:t>.g. best estimate/b</w:t>
            </w:r>
            <w:r>
              <w:rPr>
                <w:lang w:val="en-US"/>
              </w:rPr>
              <w:t>est case/worst case scenarios?</w:t>
            </w:r>
          </w:p>
        </w:tc>
      </w:tr>
      <w:tr w:rsidR="00E162D6" w:rsidRPr="00B7065B" w14:paraId="00BF1035" w14:textId="77777777" w:rsidTr="00B70231">
        <w:trPr>
          <w:trHeight w:val="300"/>
        </w:trPr>
        <w:tc>
          <w:tcPr>
            <w:tcW w:w="3345" w:type="dxa"/>
            <w:tcBorders>
              <w:top w:val="single" w:sz="12" w:space="0" w:color="auto"/>
            </w:tcBorders>
          </w:tcPr>
          <w:p w14:paraId="15B8DB38" w14:textId="77777777" w:rsidR="00E162D6" w:rsidRDefault="00E162D6" w:rsidP="00B70231">
            <w:r>
              <w:t>Legal form</w:t>
            </w:r>
          </w:p>
        </w:tc>
        <w:tc>
          <w:tcPr>
            <w:tcW w:w="10398" w:type="dxa"/>
            <w:gridSpan w:val="3"/>
            <w:tcBorders>
              <w:top w:val="single" w:sz="12" w:space="0" w:color="auto"/>
            </w:tcBorders>
          </w:tcPr>
          <w:p w14:paraId="6FBEAB50" w14:textId="77777777" w:rsidR="00E162D6" w:rsidRPr="008A484F" w:rsidRDefault="00E162D6" w:rsidP="00B70231">
            <w:pPr>
              <w:rPr>
                <w:lang w:val="en-US"/>
              </w:rPr>
            </w:pPr>
            <w:r>
              <w:rPr>
                <w:lang w:val="en-US"/>
              </w:rPr>
              <w:t>What is the legal structure/form of the NTS</w:t>
            </w:r>
          </w:p>
        </w:tc>
      </w:tr>
      <w:tr w:rsidR="00E162D6" w:rsidRPr="00B7065B" w14:paraId="6D985787" w14:textId="77777777" w:rsidTr="00B70231">
        <w:trPr>
          <w:trHeight w:val="300"/>
        </w:trPr>
        <w:tc>
          <w:tcPr>
            <w:tcW w:w="3345" w:type="dxa"/>
          </w:tcPr>
          <w:p w14:paraId="3CDD6359" w14:textId="77777777" w:rsidR="00E162D6" w:rsidRDefault="00E162D6" w:rsidP="00B70231">
            <w:r>
              <w:t>Financing</w:t>
            </w:r>
          </w:p>
        </w:tc>
        <w:tc>
          <w:tcPr>
            <w:tcW w:w="10398" w:type="dxa"/>
            <w:gridSpan w:val="3"/>
          </w:tcPr>
          <w:p w14:paraId="1439199D" w14:textId="77777777" w:rsidR="00E162D6" w:rsidRPr="00E6676E" w:rsidRDefault="00E162D6" w:rsidP="00B70231">
            <w:pPr>
              <w:rPr>
                <w:lang w:val="en-US"/>
              </w:rPr>
            </w:pPr>
            <w:r w:rsidRPr="00E6676E">
              <w:rPr>
                <w:lang w:val="en-US"/>
              </w:rPr>
              <w:t>How is the NTS f</w:t>
            </w:r>
            <w:r>
              <w:rPr>
                <w:lang w:val="en-US"/>
              </w:rPr>
              <w:t>inanced?</w:t>
            </w:r>
          </w:p>
        </w:tc>
      </w:tr>
      <w:tr w:rsidR="00E162D6" w:rsidRPr="00B7065B" w14:paraId="062686BB" w14:textId="77777777" w:rsidTr="00B70231">
        <w:trPr>
          <w:trHeight w:val="300"/>
        </w:trPr>
        <w:tc>
          <w:tcPr>
            <w:tcW w:w="3345" w:type="dxa"/>
          </w:tcPr>
          <w:p w14:paraId="0862B86D" w14:textId="77777777" w:rsidR="00E162D6" w:rsidRPr="006059BB" w:rsidRDefault="00E162D6" w:rsidP="00B70231">
            <w:pPr>
              <w:rPr>
                <w:lang w:val="en-US"/>
              </w:rPr>
            </w:pPr>
            <w:r w:rsidRPr="006059BB">
              <w:rPr>
                <w:lang w:val="en-US"/>
              </w:rPr>
              <w:t>Penetration</w:t>
            </w:r>
            <w:r>
              <w:rPr>
                <w:lang w:val="en-US"/>
              </w:rPr>
              <w:t xml:space="preserve"> / coverage </w:t>
            </w:r>
            <w:r w:rsidRPr="006059BB">
              <w:rPr>
                <w:lang w:val="en-US"/>
              </w:rPr>
              <w:t xml:space="preserve"> </w:t>
            </w:r>
          </w:p>
        </w:tc>
        <w:tc>
          <w:tcPr>
            <w:tcW w:w="10398" w:type="dxa"/>
            <w:gridSpan w:val="3"/>
          </w:tcPr>
          <w:p w14:paraId="4E49F41B" w14:textId="77777777" w:rsidR="00E162D6" w:rsidRPr="00F93207" w:rsidRDefault="00E162D6" w:rsidP="00B70231">
            <w:pPr>
              <w:rPr>
                <w:lang w:val="en-US"/>
              </w:rPr>
            </w:pPr>
            <w:r>
              <w:rPr>
                <w:lang w:val="en-US"/>
              </w:rPr>
              <w:t xml:space="preserve">% of </w:t>
            </w:r>
            <w:r w:rsidRPr="006059BB">
              <w:rPr>
                <w:lang w:val="en-US"/>
              </w:rPr>
              <w:t>benefits covered</w:t>
            </w:r>
            <w:r>
              <w:rPr>
                <w:lang w:val="en-US"/>
              </w:rPr>
              <w:t xml:space="preserve"> or % of population covered, or other available measure</w:t>
            </w:r>
          </w:p>
        </w:tc>
      </w:tr>
      <w:tr w:rsidR="00E162D6" w:rsidRPr="00B7065B" w14:paraId="4BA963EF" w14:textId="77777777" w:rsidTr="00B70231">
        <w:trPr>
          <w:trHeight w:val="300"/>
        </w:trPr>
        <w:tc>
          <w:tcPr>
            <w:tcW w:w="3345" w:type="dxa"/>
          </w:tcPr>
          <w:p w14:paraId="0F0B5C06" w14:textId="77777777" w:rsidR="00E162D6" w:rsidRDefault="00E162D6" w:rsidP="00B70231">
            <w:r>
              <w:lastRenderedPageBreak/>
              <w:t>Technical access</w:t>
            </w:r>
          </w:p>
        </w:tc>
        <w:tc>
          <w:tcPr>
            <w:tcW w:w="10398" w:type="dxa"/>
            <w:gridSpan w:val="3"/>
          </w:tcPr>
          <w:p w14:paraId="41D60C79" w14:textId="77777777" w:rsidR="00E162D6" w:rsidRPr="00CB67B8" w:rsidRDefault="00E162D6" w:rsidP="00B70231">
            <w:pPr>
              <w:rPr>
                <w:lang w:val="en-US"/>
              </w:rPr>
            </w:pPr>
            <w:r>
              <w:rPr>
                <w:lang w:val="en-US"/>
              </w:rPr>
              <w:t>Information on log-in and/or technical setup, is some general id used for log-in?</w:t>
            </w:r>
          </w:p>
        </w:tc>
      </w:tr>
    </w:tbl>
    <w:p w14:paraId="5AA4C711" w14:textId="09991BCD" w:rsidR="009021C8" w:rsidRDefault="009021C8">
      <w:pPr>
        <w:rPr>
          <w:rFonts w:cstheme="minorHAnsi"/>
          <w:lang w:val="en-US"/>
        </w:rPr>
      </w:pPr>
    </w:p>
    <w:tbl>
      <w:tblPr>
        <w:tblStyle w:val="TableGrid"/>
        <w:tblW w:w="13743" w:type="dxa"/>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3345"/>
        <w:gridCol w:w="2741"/>
        <w:gridCol w:w="1276"/>
        <w:gridCol w:w="6381"/>
      </w:tblGrid>
      <w:tr w:rsidR="00A8495B" w:rsidRPr="009468F1" w14:paraId="37EE98A1" w14:textId="77777777" w:rsidTr="00246E08">
        <w:trPr>
          <w:trHeight w:val="558"/>
        </w:trPr>
        <w:tc>
          <w:tcPr>
            <w:tcW w:w="13743" w:type="dxa"/>
            <w:gridSpan w:val="4"/>
            <w:tcBorders>
              <w:top w:val="single" w:sz="12" w:space="0" w:color="auto"/>
              <w:bottom w:val="single" w:sz="12" w:space="0" w:color="auto"/>
            </w:tcBorders>
          </w:tcPr>
          <w:p w14:paraId="76FF3704" w14:textId="77777777" w:rsidR="00A8495B" w:rsidRPr="009468F1" w:rsidRDefault="00A8495B" w:rsidP="00246E08">
            <w:pPr>
              <w:jc w:val="center"/>
              <w:rPr>
                <w:sz w:val="40"/>
                <w:szCs w:val="40"/>
              </w:rPr>
            </w:pPr>
            <w:r>
              <w:rPr>
                <w:sz w:val="40"/>
                <w:szCs w:val="40"/>
              </w:rPr>
              <w:t>Belgium</w:t>
            </w:r>
          </w:p>
        </w:tc>
      </w:tr>
      <w:tr w:rsidR="00A8495B" w:rsidRPr="00B7065B" w14:paraId="69D338FC" w14:textId="77777777" w:rsidTr="00246E08">
        <w:trPr>
          <w:trHeight w:val="558"/>
        </w:trPr>
        <w:tc>
          <w:tcPr>
            <w:tcW w:w="13743" w:type="dxa"/>
            <w:gridSpan w:val="4"/>
            <w:tcBorders>
              <w:top w:val="single" w:sz="12" w:space="0" w:color="auto"/>
              <w:bottom w:val="single" w:sz="12" w:space="0" w:color="auto"/>
            </w:tcBorders>
          </w:tcPr>
          <w:p w14:paraId="57621BD9" w14:textId="039C0F9E" w:rsidR="00A8495B" w:rsidRPr="004D6A27" w:rsidRDefault="00A8495B" w:rsidP="00246E08">
            <w:pPr>
              <w:jc w:val="center"/>
              <w:rPr>
                <w:sz w:val="40"/>
                <w:szCs w:val="40"/>
                <w:lang w:val="en-US"/>
              </w:rPr>
            </w:pPr>
            <w:r w:rsidRPr="004D6A27">
              <w:rPr>
                <w:sz w:val="40"/>
                <w:szCs w:val="40"/>
                <w:lang w:val="en-US"/>
              </w:rPr>
              <w:t>What is shown in the PTS?</w:t>
            </w:r>
          </w:p>
        </w:tc>
      </w:tr>
      <w:tr w:rsidR="00A8495B" w:rsidRPr="000271F8" w14:paraId="117BD4D7" w14:textId="77777777" w:rsidTr="00246E08">
        <w:trPr>
          <w:trHeight w:val="300"/>
        </w:trPr>
        <w:tc>
          <w:tcPr>
            <w:tcW w:w="6086" w:type="dxa"/>
            <w:gridSpan w:val="2"/>
            <w:tcBorders>
              <w:top w:val="single" w:sz="12" w:space="0" w:color="auto"/>
              <w:bottom w:val="single" w:sz="12" w:space="0" w:color="auto"/>
            </w:tcBorders>
          </w:tcPr>
          <w:p w14:paraId="673DFDA0" w14:textId="77777777" w:rsidR="00A8495B" w:rsidRPr="000271F8" w:rsidRDefault="00A8495B" w:rsidP="00246E08">
            <w:pPr>
              <w:rPr>
                <w:b/>
                <w:bCs/>
              </w:rPr>
            </w:pPr>
            <w:r>
              <w:rPr>
                <w:b/>
                <w:bCs/>
              </w:rPr>
              <w:t>PTS characteristics</w:t>
            </w:r>
          </w:p>
        </w:tc>
        <w:tc>
          <w:tcPr>
            <w:tcW w:w="1276" w:type="dxa"/>
            <w:tcBorders>
              <w:top w:val="single" w:sz="12" w:space="0" w:color="auto"/>
              <w:bottom w:val="single" w:sz="12" w:space="0" w:color="auto"/>
            </w:tcBorders>
          </w:tcPr>
          <w:p w14:paraId="5037DA69" w14:textId="77777777" w:rsidR="00A8495B" w:rsidRPr="000271F8" w:rsidRDefault="00A8495B" w:rsidP="00246E08">
            <w:pPr>
              <w:jc w:val="center"/>
              <w:rPr>
                <w:b/>
                <w:bCs/>
              </w:rPr>
            </w:pPr>
            <w:r w:rsidRPr="000271F8">
              <w:rPr>
                <w:b/>
                <w:bCs/>
              </w:rPr>
              <w:t>Included</w:t>
            </w:r>
          </w:p>
        </w:tc>
        <w:tc>
          <w:tcPr>
            <w:tcW w:w="6381" w:type="dxa"/>
            <w:tcBorders>
              <w:top w:val="single" w:sz="12" w:space="0" w:color="auto"/>
              <w:bottom w:val="single" w:sz="12" w:space="0" w:color="auto"/>
            </w:tcBorders>
          </w:tcPr>
          <w:p w14:paraId="09C2CE95" w14:textId="77777777" w:rsidR="00A8495B" w:rsidRPr="000271F8" w:rsidRDefault="00A8495B" w:rsidP="00246E08">
            <w:pPr>
              <w:jc w:val="center"/>
              <w:rPr>
                <w:b/>
                <w:bCs/>
              </w:rPr>
            </w:pPr>
            <w:r w:rsidRPr="000271F8">
              <w:rPr>
                <w:b/>
                <w:bCs/>
              </w:rPr>
              <w:t>Comments</w:t>
            </w:r>
          </w:p>
        </w:tc>
      </w:tr>
      <w:tr w:rsidR="00A8495B" w:rsidRPr="00514600" w14:paraId="67663D51" w14:textId="77777777" w:rsidTr="00246E08">
        <w:trPr>
          <w:trHeight w:val="300"/>
        </w:trPr>
        <w:tc>
          <w:tcPr>
            <w:tcW w:w="3345" w:type="dxa"/>
            <w:vMerge w:val="restart"/>
            <w:tcBorders>
              <w:top w:val="single" w:sz="12" w:space="0" w:color="auto"/>
              <w:bottom w:val="single" w:sz="8" w:space="0" w:color="auto"/>
            </w:tcBorders>
          </w:tcPr>
          <w:p w14:paraId="56A1041C" w14:textId="77777777" w:rsidR="00A8495B" w:rsidRDefault="00A8495B" w:rsidP="00246E08">
            <w:r>
              <w:t>Persons included</w:t>
            </w:r>
          </w:p>
        </w:tc>
        <w:tc>
          <w:tcPr>
            <w:tcW w:w="2741" w:type="dxa"/>
            <w:tcBorders>
              <w:top w:val="single" w:sz="12" w:space="0" w:color="auto"/>
              <w:bottom w:val="single" w:sz="8" w:space="0" w:color="auto"/>
            </w:tcBorders>
          </w:tcPr>
          <w:p w14:paraId="7A27955D" w14:textId="77777777" w:rsidR="00A8495B" w:rsidRDefault="00A8495B" w:rsidP="00246E08">
            <w:r>
              <w:t>Active</w:t>
            </w:r>
          </w:p>
        </w:tc>
        <w:tc>
          <w:tcPr>
            <w:tcW w:w="1276" w:type="dxa"/>
            <w:tcBorders>
              <w:top w:val="single" w:sz="12" w:space="0" w:color="auto"/>
              <w:bottom w:val="single" w:sz="8" w:space="0" w:color="auto"/>
            </w:tcBorders>
          </w:tcPr>
          <w:p w14:paraId="5B99FFE7" w14:textId="77777777" w:rsidR="00A8495B" w:rsidRDefault="00A8495B" w:rsidP="00246E08">
            <w:pPr>
              <w:jc w:val="center"/>
            </w:pPr>
            <w:r>
              <w:t>X</w:t>
            </w:r>
          </w:p>
        </w:tc>
        <w:tc>
          <w:tcPr>
            <w:tcW w:w="6381" w:type="dxa"/>
            <w:tcBorders>
              <w:top w:val="single" w:sz="12" w:space="0" w:color="auto"/>
              <w:bottom w:val="single" w:sz="8" w:space="0" w:color="auto"/>
            </w:tcBorders>
          </w:tcPr>
          <w:p w14:paraId="3DFB2925" w14:textId="77777777" w:rsidR="00A8495B" w:rsidRDefault="00A8495B" w:rsidP="00246E08">
            <w:pPr>
              <w:rPr>
                <w:lang w:val="en-US"/>
              </w:rPr>
            </w:pPr>
          </w:p>
        </w:tc>
      </w:tr>
      <w:tr w:rsidR="00A8495B" w:rsidRPr="00514600" w14:paraId="0D7062DA" w14:textId="77777777" w:rsidTr="00246E08">
        <w:trPr>
          <w:trHeight w:val="300"/>
        </w:trPr>
        <w:tc>
          <w:tcPr>
            <w:tcW w:w="3345" w:type="dxa"/>
            <w:vMerge/>
            <w:tcBorders>
              <w:top w:val="single" w:sz="8" w:space="0" w:color="auto"/>
              <w:bottom w:val="single" w:sz="8" w:space="0" w:color="auto"/>
            </w:tcBorders>
          </w:tcPr>
          <w:p w14:paraId="584B3433" w14:textId="77777777" w:rsidR="00A8495B" w:rsidRPr="00F50739" w:rsidRDefault="00A8495B" w:rsidP="00246E08">
            <w:pPr>
              <w:rPr>
                <w:lang w:val="en-US"/>
              </w:rPr>
            </w:pPr>
          </w:p>
        </w:tc>
        <w:tc>
          <w:tcPr>
            <w:tcW w:w="2741" w:type="dxa"/>
            <w:tcBorders>
              <w:top w:val="single" w:sz="8" w:space="0" w:color="auto"/>
              <w:bottom w:val="single" w:sz="8" w:space="0" w:color="auto"/>
            </w:tcBorders>
          </w:tcPr>
          <w:p w14:paraId="581E7852" w14:textId="77777777" w:rsidR="00A8495B" w:rsidRPr="00F50739" w:rsidRDefault="00A8495B" w:rsidP="00246E08">
            <w:pPr>
              <w:rPr>
                <w:lang w:val="en-US"/>
              </w:rPr>
            </w:pPr>
            <w:r>
              <w:rPr>
                <w:lang w:val="en-US"/>
              </w:rPr>
              <w:t>Inactive</w:t>
            </w:r>
          </w:p>
        </w:tc>
        <w:tc>
          <w:tcPr>
            <w:tcW w:w="1276" w:type="dxa"/>
            <w:tcBorders>
              <w:top w:val="single" w:sz="8" w:space="0" w:color="auto"/>
              <w:bottom w:val="single" w:sz="8" w:space="0" w:color="auto"/>
            </w:tcBorders>
          </w:tcPr>
          <w:p w14:paraId="23FABBEE" w14:textId="77777777" w:rsidR="00A8495B" w:rsidRPr="00F50739" w:rsidRDefault="00A8495B" w:rsidP="00246E08">
            <w:pPr>
              <w:jc w:val="center"/>
              <w:rPr>
                <w:lang w:val="en-US"/>
              </w:rPr>
            </w:pPr>
            <w:r>
              <w:rPr>
                <w:lang w:val="en-US"/>
              </w:rPr>
              <w:t>X</w:t>
            </w:r>
          </w:p>
        </w:tc>
        <w:tc>
          <w:tcPr>
            <w:tcW w:w="6381" w:type="dxa"/>
            <w:tcBorders>
              <w:top w:val="single" w:sz="8" w:space="0" w:color="auto"/>
              <w:bottom w:val="single" w:sz="8" w:space="0" w:color="auto"/>
            </w:tcBorders>
          </w:tcPr>
          <w:p w14:paraId="650860A4" w14:textId="77777777" w:rsidR="00A8495B" w:rsidRDefault="00A8495B" w:rsidP="00246E08">
            <w:pPr>
              <w:rPr>
                <w:lang w:val="en-US"/>
              </w:rPr>
            </w:pPr>
          </w:p>
        </w:tc>
      </w:tr>
      <w:tr w:rsidR="00A8495B" w:rsidRPr="00FE53CD" w14:paraId="7326F44D" w14:textId="77777777" w:rsidTr="00246E08">
        <w:trPr>
          <w:trHeight w:val="300"/>
        </w:trPr>
        <w:tc>
          <w:tcPr>
            <w:tcW w:w="3345" w:type="dxa"/>
            <w:vMerge/>
            <w:tcBorders>
              <w:top w:val="single" w:sz="8" w:space="0" w:color="auto"/>
              <w:bottom w:val="single" w:sz="12" w:space="0" w:color="auto"/>
            </w:tcBorders>
          </w:tcPr>
          <w:p w14:paraId="2B8CEE8F" w14:textId="77777777" w:rsidR="00A8495B" w:rsidRPr="00F50739" w:rsidRDefault="00A8495B" w:rsidP="00246E08">
            <w:pPr>
              <w:rPr>
                <w:lang w:val="en-US"/>
              </w:rPr>
            </w:pPr>
          </w:p>
        </w:tc>
        <w:tc>
          <w:tcPr>
            <w:tcW w:w="2741" w:type="dxa"/>
            <w:tcBorders>
              <w:top w:val="single" w:sz="8" w:space="0" w:color="auto"/>
              <w:bottom w:val="single" w:sz="12" w:space="0" w:color="auto"/>
            </w:tcBorders>
          </w:tcPr>
          <w:p w14:paraId="58A8A19D" w14:textId="77777777" w:rsidR="00A8495B" w:rsidRDefault="00A8495B" w:rsidP="00246E08">
            <w:r>
              <w:t>Retired</w:t>
            </w:r>
          </w:p>
        </w:tc>
        <w:tc>
          <w:tcPr>
            <w:tcW w:w="1276" w:type="dxa"/>
            <w:tcBorders>
              <w:top w:val="single" w:sz="8" w:space="0" w:color="auto"/>
              <w:bottom w:val="single" w:sz="12" w:space="0" w:color="auto"/>
            </w:tcBorders>
          </w:tcPr>
          <w:p w14:paraId="584CF0AE" w14:textId="77777777" w:rsidR="00A8495B" w:rsidRDefault="00A8495B" w:rsidP="00246E08">
            <w:pPr>
              <w:jc w:val="center"/>
            </w:pPr>
          </w:p>
        </w:tc>
        <w:tc>
          <w:tcPr>
            <w:tcW w:w="6381" w:type="dxa"/>
            <w:tcBorders>
              <w:top w:val="single" w:sz="8" w:space="0" w:color="auto"/>
              <w:bottom w:val="single" w:sz="12" w:space="0" w:color="auto"/>
            </w:tcBorders>
          </w:tcPr>
          <w:p w14:paraId="1ABA2B97" w14:textId="77777777" w:rsidR="00A8495B" w:rsidRDefault="00A8495B" w:rsidP="00246E08">
            <w:pPr>
              <w:rPr>
                <w:lang w:val="en-US"/>
              </w:rPr>
            </w:pPr>
          </w:p>
        </w:tc>
      </w:tr>
      <w:tr w:rsidR="00A8495B" w14:paraId="3C615CAF" w14:textId="77777777" w:rsidTr="00246E08">
        <w:trPr>
          <w:trHeight w:val="300"/>
        </w:trPr>
        <w:tc>
          <w:tcPr>
            <w:tcW w:w="3345" w:type="dxa"/>
            <w:vMerge w:val="restart"/>
            <w:tcBorders>
              <w:top w:val="single" w:sz="12" w:space="0" w:color="auto"/>
              <w:bottom w:val="single" w:sz="8" w:space="0" w:color="auto"/>
            </w:tcBorders>
          </w:tcPr>
          <w:p w14:paraId="387733DF" w14:textId="77777777" w:rsidR="00A8495B" w:rsidRDefault="00A8495B" w:rsidP="00246E08">
            <w:r>
              <w:t>Scope of pensions</w:t>
            </w:r>
          </w:p>
        </w:tc>
        <w:tc>
          <w:tcPr>
            <w:tcW w:w="2741" w:type="dxa"/>
            <w:tcBorders>
              <w:top w:val="single" w:sz="12" w:space="0" w:color="auto"/>
              <w:bottom w:val="single" w:sz="8" w:space="0" w:color="auto"/>
            </w:tcBorders>
          </w:tcPr>
          <w:p w14:paraId="500DBC44" w14:textId="77777777" w:rsidR="00A8495B" w:rsidRDefault="00A8495B" w:rsidP="00246E08">
            <w:r>
              <w:t>1. pillar</w:t>
            </w:r>
          </w:p>
        </w:tc>
        <w:tc>
          <w:tcPr>
            <w:tcW w:w="1276" w:type="dxa"/>
            <w:tcBorders>
              <w:top w:val="single" w:sz="12" w:space="0" w:color="auto"/>
              <w:bottom w:val="single" w:sz="8" w:space="0" w:color="auto"/>
            </w:tcBorders>
          </w:tcPr>
          <w:p w14:paraId="39FC56C5" w14:textId="0770F509" w:rsidR="00A8495B" w:rsidRDefault="00A8495B" w:rsidP="00246E08">
            <w:pPr>
              <w:jc w:val="center"/>
            </w:pPr>
          </w:p>
        </w:tc>
        <w:tc>
          <w:tcPr>
            <w:tcW w:w="6381" w:type="dxa"/>
            <w:tcBorders>
              <w:top w:val="single" w:sz="12" w:space="0" w:color="auto"/>
              <w:bottom w:val="single" w:sz="8" w:space="0" w:color="auto"/>
            </w:tcBorders>
          </w:tcPr>
          <w:p w14:paraId="209983C8" w14:textId="77777777" w:rsidR="00A8495B" w:rsidRDefault="00A8495B" w:rsidP="00246E08"/>
        </w:tc>
      </w:tr>
      <w:tr w:rsidR="00A8495B" w:rsidRPr="006059BB" w14:paraId="4094065C" w14:textId="77777777" w:rsidTr="00246E08">
        <w:trPr>
          <w:trHeight w:val="300"/>
        </w:trPr>
        <w:tc>
          <w:tcPr>
            <w:tcW w:w="3345" w:type="dxa"/>
            <w:vMerge/>
            <w:tcBorders>
              <w:top w:val="single" w:sz="8" w:space="0" w:color="auto"/>
              <w:bottom w:val="single" w:sz="8" w:space="0" w:color="auto"/>
            </w:tcBorders>
          </w:tcPr>
          <w:p w14:paraId="7E2D74EB" w14:textId="77777777" w:rsidR="00A8495B" w:rsidRDefault="00A8495B" w:rsidP="00246E08"/>
        </w:tc>
        <w:tc>
          <w:tcPr>
            <w:tcW w:w="2741" w:type="dxa"/>
            <w:tcBorders>
              <w:top w:val="single" w:sz="8" w:space="0" w:color="auto"/>
              <w:bottom w:val="single" w:sz="8" w:space="0" w:color="auto"/>
            </w:tcBorders>
          </w:tcPr>
          <w:p w14:paraId="30EB6949" w14:textId="77777777" w:rsidR="00A8495B" w:rsidRDefault="00A8495B" w:rsidP="00246E08">
            <w:r>
              <w:t>2. pillar</w:t>
            </w:r>
          </w:p>
        </w:tc>
        <w:tc>
          <w:tcPr>
            <w:tcW w:w="1276" w:type="dxa"/>
            <w:tcBorders>
              <w:top w:val="single" w:sz="8" w:space="0" w:color="auto"/>
              <w:bottom w:val="single" w:sz="8" w:space="0" w:color="auto"/>
            </w:tcBorders>
          </w:tcPr>
          <w:p w14:paraId="5232F08E" w14:textId="77777777" w:rsidR="00A8495B" w:rsidRDefault="00A8495B" w:rsidP="00246E08">
            <w:pPr>
              <w:jc w:val="center"/>
            </w:pPr>
            <w:r>
              <w:t>X</w:t>
            </w:r>
          </w:p>
        </w:tc>
        <w:tc>
          <w:tcPr>
            <w:tcW w:w="6381" w:type="dxa"/>
            <w:tcBorders>
              <w:top w:val="single" w:sz="8" w:space="0" w:color="auto"/>
              <w:bottom w:val="single" w:sz="8" w:space="0" w:color="auto"/>
            </w:tcBorders>
          </w:tcPr>
          <w:p w14:paraId="07436C07" w14:textId="77777777" w:rsidR="00A8495B" w:rsidRDefault="00A8495B" w:rsidP="00246E08"/>
        </w:tc>
      </w:tr>
      <w:tr w:rsidR="00A8495B" w14:paraId="6AF602CC" w14:textId="77777777" w:rsidTr="00246E08">
        <w:trPr>
          <w:trHeight w:val="300"/>
        </w:trPr>
        <w:tc>
          <w:tcPr>
            <w:tcW w:w="3345" w:type="dxa"/>
            <w:vMerge/>
            <w:tcBorders>
              <w:top w:val="single" w:sz="8" w:space="0" w:color="auto"/>
              <w:bottom w:val="single" w:sz="12" w:space="0" w:color="auto"/>
            </w:tcBorders>
          </w:tcPr>
          <w:p w14:paraId="09C4CBA5" w14:textId="77777777" w:rsidR="00A8495B" w:rsidRPr="006059BB" w:rsidRDefault="00A8495B" w:rsidP="00246E08">
            <w:pPr>
              <w:rPr>
                <w:lang w:val="en-US"/>
              </w:rPr>
            </w:pPr>
          </w:p>
        </w:tc>
        <w:tc>
          <w:tcPr>
            <w:tcW w:w="2741" w:type="dxa"/>
            <w:tcBorders>
              <w:top w:val="single" w:sz="8" w:space="0" w:color="auto"/>
              <w:bottom w:val="single" w:sz="12" w:space="0" w:color="auto"/>
            </w:tcBorders>
          </w:tcPr>
          <w:p w14:paraId="5DC532B6" w14:textId="77777777" w:rsidR="00A8495B" w:rsidRDefault="00A8495B" w:rsidP="00246E08">
            <w:r>
              <w:t>3. pillar</w:t>
            </w:r>
          </w:p>
        </w:tc>
        <w:tc>
          <w:tcPr>
            <w:tcW w:w="1276" w:type="dxa"/>
            <w:tcBorders>
              <w:top w:val="single" w:sz="8" w:space="0" w:color="auto"/>
              <w:bottom w:val="single" w:sz="12" w:space="0" w:color="auto"/>
            </w:tcBorders>
          </w:tcPr>
          <w:p w14:paraId="71374BAD" w14:textId="77777777" w:rsidR="00A8495B" w:rsidRDefault="00A8495B" w:rsidP="00246E08">
            <w:pPr>
              <w:jc w:val="center"/>
            </w:pPr>
          </w:p>
        </w:tc>
        <w:tc>
          <w:tcPr>
            <w:tcW w:w="6381" w:type="dxa"/>
            <w:tcBorders>
              <w:top w:val="single" w:sz="8" w:space="0" w:color="auto"/>
              <w:bottom w:val="single" w:sz="12" w:space="0" w:color="auto"/>
            </w:tcBorders>
          </w:tcPr>
          <w:p w14:paraId="715F2AB3" w14:textId="77777777" w:rsidR="00A8495B" w:rsidRDefault="00A8495B" w:rsidP="00246E08"/>
        </w:tc>
      </w:tr>
      <w:tr w:rsidR="00A8495B" w:rsidRPr="003B3D61" w14:paraId="69CE371A" w14:textId="77777777" w:rsidTr="00246E08">
        <w:trPr>
          <w:trHeight w:val="300"/>
        </w:trPr>
        <w:tc>
          <w:tcPr>
            <w:tcW w:w="3345" w:type="dxa"/>
            <w:vMerge w:val="restart"/>
            <w:tcBorders>
              <w:top w:val="single" w:sz="12" w:space="0" w:color="auto"/>
              <w:bottom w:val="single" w:sz="8" w:space="0" w:color="auto"/>
            </w:tcBorders>
          </w:tcPr>
          <w:p w14:paraId="7AD629FE" w14:textId="77777777" w:rsidR="00A8495B" w:rsidRDefault="00A8495B" w:rsidP="00246E08">
            <w:r>
              <w:t>Benefit categories</w:t>
            </w:r>
          </w:p>
        </w:tc>
        <w:tc>
          <w:tcPr>
            <w:tcW w:w="2741" w:type="dxa"/>
            <w:tcBorders>
              <w:top w:val="single" w:sz="12" w:space="0" w:color="auto"/>
              <w:bottom w:val="single" w:sz="8" w:space="0" w:color="auto"/>
            </w:tcBorders>
          </w:tcPr>
          <w:p w14:paraId="0515E60B" w14:textId="77777777" w:rsidR="00A8495B" w:rsidRDefault="00A8495B" w:rsidP="00246E08">
            <w:r>
              <w:t>Health</w:t>
            </w:r>
          </w:p>
        </w:tc>
        <w:tc>
          <w:tcPr>
            <w:tcW w:w="1276" w:type="dxa"/>
            <w:tcBorders>
              <w:top w:val="single" w:sz="12" w:space="0" w:color="auto"/>
              <w:bottom w:val="single" w:sz="8" w:space="0" w:color="auto"/>
            </w:tcBorders>
          </w:tcPr>
          <w:p w14:paraId="3426F5B6" w14:textId="77777777" w:rsidR="00A8495B" w:rsidRDefault="00A8495B" w:rsidP="00246E08">
            <w:pPr>
              <w:jc w:val="center"/>
            </w:pPr>
          </w:p>
        </w:tc>
        <w:tc>
          <w:tcPr>
            <w:tcW w:w="6381" w:type="dxa"/>
            <w:tcBorders>
              <w:top w:val="single" w:sz="12" w:space="0" w:color="auto"/>
              <w:bottom w:val="single" w:sz="8" w:space="0" w:color="auto"/>
            </w:tcBorders>
          </w:tcPr>
          <w:p w14:paraId="55AD060E" w14:textId="77777777" w:rsidR="00A8495B" w:rsidRPr="003B3D61" w:rsidRDefault="00A8495B" w:rsidP="00246E08">
            <w:pPr>
              <w:rPr>
                <w:lang w:val="en-US"/>
              </w:rPr>
            </w:pPr>
          </w:p>
        </w:tc>
      </w:tr>
      <w:tr w:rsidR="00A8495B" w:rsidRPr="00514600" w14:paraId="75B1D8B8" w14:textId="77777777" w:rsidTr="00246E08">
        <w:trPr>
          <w:trHeight w:val="300"/>
        </w:trPr>
        <w:tc>
          <w:tcPr>
            <w:tcW w:w="3345" w:type="dxa"/>
            <w:vMerge/>
            <w:tcBorders>
              <w:top w:val="single" w:sz="8" w:space="0" w:color="auto"/>
              <w:bottom w:val="single" w:sz="8" w:space="0" w:color="auto"/>
            </w:tcBorders>
          </w:tcPr>
          <w:p w14:paraId="2724CF7E" w14:textId="77777777" w:rsidR="00A8495B" w:rsidRPr="003B3D61" w:rsidRDefault="00A8495B" w:rsidP="00246E08">
            <w:pPr>
              <w:rPr>
                <w:lang w:val="en-US"/>
              </w:rPr>
            </w:pPr>
          </w:p>
        </w:tc>
        <w:tc>
          <w:tcPr>
            <w:tcW w:w="2741" w:type="dxa"/>
            <w:tcBorders>
              <w:top w:val="single" w:sz="8" w:space="0" w:color="auto"/>
              <w:bottom w:val="single" w:sz="8" w:space="0" w:color="auto"/>
            </w:tcBorders>
          </w:tcPr>
          <w:p w14:paraId="4A38CF98" w14:textId="77777777" w:rsidR="00A8495B" w:rsidRDefault="00A8495B" w:rsidP="00246E08">
            <w:r>
              <w:t>Disability</w:t>
            </w:r>
          </w:p>
        </w:tc>
        <w:tc>
          <w:tcPr>
            <w:tcW w:w="1276" w:type="dxa"/>
            <w:tcBorders>
              <w:top w:val="single" w:sz="8" w:space="0" w:color="auto"/>
              <w:bottom w:val="single" w:sz="8" w:space="0" w:color="auto"/>
            </w:tcBorders>
          </w:tcPr>
          <w:p w14:paraId="0080C441" w14:textId="77777777" w:rsidR="00A8495B" w:rsidRDefault="00A8495B" w:rsidP="00246E08">
            <w:pPr>
              <w:jc w:val="center"/>
            </w:pPr>
          </w:p>
        </w:tc>
        <w:tc>
          <w:tcPr>
            <w:tcW w:w="6381" w:type="dxa"/>
            <w:tcBorders>
              <w:top w:val="single" w:sz="8" w:space="0" w:color="auto"/>
              <w:bottom w:val="single" w:sz="8" w:space="0" w:color="auto"/>
            </w:tcBorders>
          </w:tcPr>
          <w:p w14:paraId="66F59068" w14:textId="77777777" w:rsidR="00A8495B" w:rsidRPr="00503045" w:rsidRDefault="00A8495B" w:rsidP="00246E08">
            <w:pPr>
              <w:rPr>
                <w:lang w:val="en-US"/>
              </w:rPr>
            </w:pPr>
          </w:p>
        </w:tc>
      </w:tr>
      <w:tr w:rsidR="00A8495B" w:rsidRPr="00514600" w14:paraId="334004B9" w14:textId="77777777" w:rsidTr="00246E08">
        <w:trPr>
          <w:trHeight w:val="300"/>
        </w:trPr>
        <w:tc>
          <w:tcPr>
            <w:tcW w:w="3345" w:type="dxa"/>
            <w:vMerge/>
            <w:tcBorders>
              <w:top w:val="single" w:sz="8" w:space="0" w:color="auto"/>
              <w:bottom w:val="single" w:sz="8" w:space="0" w:color="auto"/>
            </w:tcBorders>
          </w:tcPr>
          <w:p w14:paraId="42D40893" w14:textId="77777777" w:rsidR="00A8495B" w:rsidRPr="00503045" w:rsidRDefault="00A8495B" w:rsidP="00246E08">
            <w:pPr>
              <w:rPr>
                <w:lang w:val="en-US"/>
              </w:rPr>
            </w:pPr>
          </w:p>
        </w:tc>
        <w:tc>
          <w:tcPr>
            <w:tcW w:w="2741" w:type="dxa"/>
            <w:tcBorders>
              <w:top w:val="single" w:sz="8" w:space="0" w:color="auto"/>
              <w:bottom w:val="single" w:sz="8" w:space="0" w:color="auto"/>
            </w:tcBorders>
          </w:tcPr>
          <w:p w14:paraId="5B59C173" w14:textId="77777777" w:rsidR="00A8495B" w:rsidRDefault="00A8495B" w:rsidP="00246E08">
            <w:r>
              <w:t>Death</w:t>
            </w:r>
          </w:p>
        </w:tc>
        <w:tc>
          <w:tcPr>
            <w:tcW w:w="1276" w:type="dxa"/>
            <w:tcBorders>
              <w:top w:val="single" w:sz="8" w:space="0" w:color="auto"/>
              <w:bottom w:val="single" w:sz="8" w:space="0" w:color="auto"/>
            </w:tcBorders>
          </w:tcPr>
          <w:p w14:paraId="1D5F2EA6" w14:textId="77777777" w:rsidR="00A8495B" w:rsidRDefault="00A8495B" w:rsidP="00246E08">
            <w:pPr>
              <w:jc w:val="center"/>
            </w:pPr>
            <w:r>
              <w:t>X</w:t>
            </w:r>
          </w:p>
        </w:tc>
        <w:tc>
          <w:tcPr>
            <w:tcW w:w="6381" w:type="dxa"/>
            <w:tcBorders>
              <w:top w:val="single" w:sz="8" w:space="0" w:color="auto"/>
              <w:bottom w:val="single" w:sz="8" w:space="0" w:color="auto"/>
            </w:tcBorders>
          </w:tcPr>
          <w:p w14:paraId="678D4FEC" w14:textId="77777777" w:rsidR="00A8495B" w:rsidRPr="004D6A27" w:rsidRDefault="00A8495B" w:rsidP="00246E08">
            <w:pPr>
              <w:rPr>
                <w:lang w:val="en-US"/>
              </w:rPr>
            </w:pPr>
          </w:p>
        </w:tc>
      </w:tr>
      <w:tr w:rsidR="00A8495B" w14:paraId="36222964" w14:textId="77777777" w:rsidTr="00246E08">
        <w:trPr>
          <w:trHeight w:val="300"/>
        </w:trPr>
        <w:tc>
          <w:tcPr>
            <w:tcW w:w="3345" w:type="dxa"/>
            <w:vMerge/>
            <w:tcBorders>
              <w:top w:val="single" w:sz="8" w:space="0" w:color="auto"/>
              <w:bottom w:val="single" w:sz="12" w:space="0" w:color="auto"/>
            </w:tcBorders>
          </w:tcPr>
          <w:p w14:paraId="3A020DF1" w14:textId="77777777" w:rsidR="00A8495B" w:rsidRPr="004D6A27" w:rsidRDefault="00A8495B" w:rsidP="00246E08">
            <w:pPr>
              <w:rPr>
                <w:lang w:val="en-US"/>
              </w:rPr>
            </w:pPr>
          </w:p>
        </w:tc>
        <w:tc>
          <w:tcPr>
            <w:tcW w:w="2741" w:type="dxa"/>
            <w:tcBorders>
              <w:top w:val="single" w:sz="8" w:space="0" w:color="auto"/>
              <w:bottom w:val="single" w:sz="12" w:space="0" w:color="auto"/>
            </w:tcBorders>
          </w:tcPr>
          <w:p w14:paraId="7BDD9D21" w14:textId="77777777" w:rsidR="00A8495B" w:rsidRDefault="00A8495B" w:rsidP="00246E08">
            <w:r>
              <w:t>Retirement</w:t>
            </w:r>
          </w:p>
        </w:tc>
        <w:tc>
          <w:tcPr>
            <w:tcW w:w="1276" w:type="dxa"/>
            <w:tcBorders>
              <w:top w:val="single" w:sz="8" w:space="0" w:color="auto"/>
              <w:bottom w:val="single" w:sz="12" w:space="0" w:color="auto"/>
            </w:tcBorders>
          </w:tcPr>
          <w:p w14:paraId="7FE1FF3C" w14:textId="77777777" w:rsidR="00A8495B" w:rsidRDefault="00A8495B" w:rsidP="00246E08">
            <w:pPr>
              <w:jc w:val="center"/>
            </w:pPr>
            <w:r>
              <w:t>X</w:t>
            </w:r>
          </w:p>
        </w:tc>
        <w:tc>
          <w:tcPr>
            <w:tcW w:w="6381" w:type="dxa"/>
            <w:tcBorders>
              <w:top w:val="single" w:sz="8" w:space="0" w:color="auto"/>
              <w:bottom w:val="single" w:sz="12" w:space="0" w:color="auto"/>
            </w:tcBorders>
          </w:tcPr>
          <w:p w14:paraId="1C099191" w14:textId="77777777" w:rsidR="00A8495B" w:rsidRDefault="00A8495B" w:rsidP="00246E08"/>
        </w:tc>
      </w:tr>
      <w:tr w:rsidR="00A8495B" w:rsidRPr="00B7065B" w14:paraId="1E476456" w14:textId="77777777" w:rsidTr="00246E08">
        <w:trPr>
          <w:trHeight w:val="300"/>
        </w:trPr>
        <w:tc>
          <w:tcPr>
            <w:tcW w:w="3345" w:type="dxa"/>
            <w:vMerge w:val="restart"/>
            <w:tcBorders>
              <w:top w:val="single" w:sz="12" w:space="0" w:color="auto"/>
              <w:bottom w:val="single" w:sz="8" w:space="0" w:color="auto"/>
            </w:tcBorders>
          </w:tcPr>
          <w:p w14:paraId="579AA044" w14:textId="77777777" w:rsidR="00A8495B" w:rsidRDefault="00A8495B" w:rsidP="00246E08">
            <w:r>
              <w:t>Retirement ages</w:t>
            </w:r>
          </w:p>
        </w:tc>
        <w:tc>
          <w:tcPr>
            <w:tcW w:w="2741" w:type="dxa"/>
            <w:tcBorders>
              <w:top w:val="single" w:sz="12" w:space="0" w:color="auto"/>
              <w:bottom w:val="single" w:sz="8" w:space="0" w:color="auto"/>
            </w:tcBorders>
          </w:tcPr>
          <w:p w14:paraId="620340B8" w14:textId="77777777" w:rsidR="00A8495B" w:rsidRDefault="00A8495B" w:rsidP="00246E08">
            <w:r>
              <w:t>Single predefined age</w:t>
            </w:r>
          </w:p>
        </w:tc>
        <w:tc>
          <w:tcPr>
            <w:tcW w:w="1276" w:type="dxa"/>
            <w:tcBorders>
              <w:top w:val="single" w:sz="12" w:space="0" w:color="auto"/>
              <w:bottom w:val="single" w:sz="8" w:space="0" w:color="auto"/>
            </w:tcBorders>
          </w:tcPr>
          <w:p w14:paraId="31D6C1E3" w14:textId="77777777" w:rsidR="00A8495B" w:rsidRDefault="00A8495B" w:rsidP="00246E08">
            <w:pPr>
              <w:jc w:val="center"/>
            </w:pPr>
            <w:r>
              <w:t>X</w:t>
            </w:r>
          </w:p>
        </w:tc>
        <w:tc>
          <w:tcPr>
            <w:tcW w:w="6381" w:type="dxa"/>
            <w:tcBorders>
              <w:top w:val="single" w:sz="12" w:space="0" w:color="auto"/>
              <w:bottom w:val="single" w:sz="8" w:space="0" w:color="auto"/>
            </w:tcBorders>
          </w:tcPr>
          <w:p w14:paraId="16D902A6" w14:textId="77777777" w:rsidR="00A8495B" w:rsidRPr="001C71BD" w:rsidRDefault="00A8495B" w:rsidP="00246E08">
            <w:pPr>
              <w:rPr>
                <w:lang w:val="en-US"/>
              </w:rPr>
            </w:pPr>
            <w:r w:rsidRPr="00024349">
              <w:rPr>
                <w:lang w:val="en-US"/>
              </w:rPr>
              <w:t>retirement age of the commitment or contract</w:t>
            </w:r>
            <w:r>
              <w:rPr>
                <w:lang w:val="en-US"/>
              </w:rPr>
              <w:t xml:space="preserve"> until 2025</w:t>
            </w:r>
            <w:r w:rsidRPr="00024349">
              <w:rPr>
                <w:lang w:val="en-US"/>
              </w:rPr>
              <w:t xml:space="preserve"> </w:t>
            </w:r>
            <w:r>
              <w:rPr>
                <w:lang w:val="en-US"/>
              </w:rPr>
              <w:t xml:space="preserve">- </w:t>
            </w:r>
            <w:r w:rsidRPr="00024349">
              <w:rPr>
                <w:lang w:val="en-US"/>
              </w:rPr>
              <w:t>legal retirement age</w:t>
            </w:r>
            <w:r>
              <w:rPr>
                <w:lang w:val="en-US"/>
              </w:rPr>
              <w:t xml:space="preserve"> from 2026</w:t>
            </w:r>
          </w:p>
        </w:tc>
      </w:tr>
      <w:tr w:rsidR="00A8495B" w:rsidRPr="00514600" w14:paraId="08AA8201" w14:textId="77777777" w:rsidTr="00246E08">
        <w:trPr>
          <w:trHeight w:val="300"/>
        </w:trPr>
        <w:tc>
          <w:tcPr>
            <w:tcW w:w="3345" w:type="dxa"/>
            <w:vMerge/>
            <w:tcBorders>
              <w:top w:val="single" w:sz="8" w:space="0" w:color="auto"/>
              <w:bottom w:val="single" w:sz="8" w:space="0" w:color="auto"/>
            </w:tcBorders>
          </w:tcPr>
          <w:p w14:paraId="33E0FC67" w14:textId="77777777" w:rsidR="00A8495B" w:rsidRPr="001C71BD" w:rsidRDefault="00A8495B" w:rsidP="00246E08">
            <w:pPr>
              <w:rPr>
                <w:lang w:val="en-US"/>
              </w:rPr>
            </w:pPr>
          </w:p>
        </w:tc>
        <w:tc>
          <w:tcPr>
            <w:tcW w:w="2741" w:type="dxa"/>
            <w:tcBorders>
              <w:top w:val="single" w:sz="8" w:space="0" w:color="auto"/>
              <w:bottom w:val="single" w:sz="8" w:space="0" w:color="auto"/>
            </w:tcBorders>
          </w:tcPr>
          <w:p w14:paraId="593FC7FE" w14:textId="77777777" w:rsidR="00A8495B" w:rsidRDefault="00A8495B" w:rsidP="00246E08">
            <w:r>
              <w:t>Multiple predefined</w:t>
            </w:r>
          </w:p>
        </w:tc>
        <w:tc>
          <w:tcPr>
            <w:tcW w:w="1276" w:type="dxa"/>
            <w:tcBorders>
              <w:top w:val="single" w:sz="8" w:space="0" w:color="auto"/>
              <w:bottom w:val="single" w:sz="8" w:space="0" w:color="auto"/>
            </w:tcBorders>
          </w:tcPr>
          <w:p w14:paraId="7EE84D89" w14:textId="77777777" w:rsidR="00A8495B" w:rsidRDefault="00A8495B" w:rsidP="00246E08">
            <w:pPr>
              <w:jc w:val="center"/>
            </w:pPr>
          </w:p>
        </w:tc>
        <w:tc>
          <w:tcPr>
            <w:tcW w:w="6381" w:type="dxa"/>
            <w:tcBorders>
              <w:top w:val="single" w:sz="8" w:space="0" w:color="auto"/>
              <w:bottom w:val="single" w:sz="8" w:space="0" w:color="auto"/>
            </w:tcBorders>
          </w:tcPr>
          <w:p w14:paraId="30F3810C" w14:textId="77777777" w:rsidR="00A8495B" w:rsidRPr="006716E1" w:rsidRDefault="00A8495B" w:rsidP="00246E08">
            <w:pPr>
              <w:rPr>
                <w:lang w:val="en-US"/>
              </w:rPr>
            </w:pPr>
          </w:p>
        </w:tc>
      </w:tr>
      <w:tr w:rsidR="00A8495B" w:rsidRPr="00514600" w14:paraId="34D6B0B8" w14:textId="77777777" w:rsidTr="00246E08">
        <w:trPr>
          <w:trHeight w:val="300"/>
        </w:trPr>
        <w:tc>
          <w:tcPr>
            <w:tcW w:w="3345" w:type="dxa"/>
            <w:vMerge/>
            <w:tcBorders>
              <w:top w:val="single" w:sz="8" w:space="0" w:color="auto"/>
              <w:bottom w:val="single" w:sz="12" w:space="0" w:color="auto"/>
            </w:tcBorders>
          </w:tcPr>
          <w:p w14:paraId="104A0F46" w14:textId="77777777" w:rsidR="00A8495B" w:rsidRPr="006716E1" w:rsidRDefault="00A8495B" w:rsidP="00246E08">
            <w:pPr>
              <w:rPr>
                <w:lang w:val="en-US"/>
              </w:rPr>
            </w:pPr>
          </w:p>
        </w:tc>
        <w:tc>
          <w:tcPr>
            <w:tcW w:w="2741" w:type="dxa"/>
            <w:tcBorders>
              <w:top w:val="single" w:sz="8" w:space="0" w:color="auto"/>
              <w:bottom w:val="single" w:sz="12" w:space="0" w:color="auto"/>
            </w:tcBorders>
          </w:tcPr>
          <w:p w14:paraId="043898AC" w14:textId="77777777" w:rsidR="00A8495B" w:rsidRDefault="00A8495B" w:rsidP="00246E08">
            <w:r>
              <w:t>Multiple by choice</w:t>
            </w:r>
          </w:p>
        </w:tc>
        <w:tc>
          <w:tcPr>
            <w:tcW w:w="1276" w:type="dxa"/>
            <w:tcBorders>
              <w:top w:val="single" w:sz="8" w:space="0" w:color="auto"/>
              <w:bottom w:val="single" w:sz="12" w:space="0" w:color="auto"/>
            </w:tcBorders>
          </w:tcPr>
          <w:p w14:paraId="0A45A05B" w14:textId="77777777" w:rsidR="00A8495B" w:rsidRDefault="00A8495B" w:rsidP="00246E08">
            <w:pPr>
              <w:jc w:val="center"/>
            </w:pPr>
          </w:p>
        </w:tc>
        <w:tc>
          <w:tcPr>
            <w:tcW w:w="6381" w:type="dxa"/>
            <w:tcBorders>
              <w:top w:val="single" w:sz="8" w:space="0" w:color="auto"/>
              <w:bottom w:val="single" w:sz="12" w:space="0" w:color="auto"/>
            </w:tcBorders>
          </w:tcPr>
          <w:p w14:paraId="2C257A6F" w14:textId="77777777" w:rsidR="00A8495B" w:rsidRPr="007F1CBE" w:rsidRDefault="00A8495B" w:rsidP="00246E08">
            <w:pPr>
              <w:rPr>
                <w:lang w:val="en-US"/>
              </w:rPr>
            </w:pPr>
          </w:p>
        </w:tc>
      </w:tr>
      <w:tr w:rsidR="00A8495B" w:rsidRPr="00B7065B" w14:paraId="2D2EF3A8" w14:textId="77777777" w:rsidTr="00246E08">
        <w:trPr>
          <w:trHeight w:val="300"/>
        </w:trPr>
        <w:tc>
          <w:tcPr>
            <w:tcW w:w="3345" w:type="dxa"/>
            <w:vMerge w:val="restart"/>
            <w:tcBorders>
              <w:top w:val="single" w:sz="12" w:space="0" w:color="auto"/>
              <w:bottom w:val="single" w:sz="8" w:space="0" w:color="auto"/>
            </w:tcBorders>
          </w:tcPr>
          <w:p w14:paraId="2B4645C2" w14:textId="77777777" w:rsidR="00A8495B" w:rsidRDefault="00A8495B" w:rsidP="00246E08">
            <w:r>
              <w:t>Retirement benefit types</w:t>
            </w:r>
          </w:p>
        </w:tc>
        <w:tc>
          <w:tcPr>
            <w:tcW w:w="2741" w:type="dxa"/>
            <w:tcBorders>
              <w:top w:val="single" w:sz="12" w:space="0" w:color="auto"/>
              <w:bottom w:val="single" w:sz="8" w:space="0" w:color="auto"/>
            </w:tcBorders>
          </w:tcPr>
          <w:p w14:paraId="41EEDED2" w14:textId="77777777" w:rsidR="00A8495B" w:rsidRDefault="00A8495B" w:rsidP="00246E08">
            <w:r>
              <w:t>Lump sum</w:t>
            </w:r>
          </w:p>
        </w:tc>
        <w:tc>
          <w:tcPr>
            <w:tcW w:w="1276" w:type="dxa"/>
            <w:tcBorders>
              <w:top w:val="single" w:sz="12" w:space="0" w:color="auto"/>
              <w:bottom w:val="single" w:sz="8" w:space="0" w:color="auto"/>
            </w:tcBorders>
          </w:tcPr>
          <w:p w14:paraId="03E6F2BD" w14:textId="77777777" w:rsidR="00A8495B" w:rsidRDefault="00A8495B" w:rsidP="00246E08">
            <w:pPr>
              <w:jc w:val="center"/>
            </w:pPr>
            <w:r>
              <w:t>X</w:t>
            </w:r>
          </w:p>
        </w:tc>
        <w:tc>
          <w:tcPr>
            <w:tcW w:w="6381" w:type="dxa"/>
            <w:tcBorders>
              <w:top w:val="single" w:sz="12" w:space="0" w:color="auto"/>
              <w:bottom w:val="single" w:sz="8" w:space="0" w:color="auto"/>
            </w:tcBorders>
          </w:tcPr>
          <w:p w14:paraId="4DFAE4F9" w14:textId="77777777" w:rsidR="00A8495B" w:rsidRPr="00711B63" w:rsidRDefault="00A8495B" w:rsidP="00246E08">
            <w:pPr>
              <w:rPr>
                <w:lang w:val="en-US"/>
              </w:rPr>
            </w:pPr>
            <w:r w:rsidRPr="00711B63">
              <w:rPr>
                <w:lang w:val="en-US"/>
              </w:rPr>
              <w:t>depends on what is provided in the pension commitment or contract</w:t>
            </w:r>
          </w:p>
        </w:tc>
      </w:tr>
      <w:tr w:rsidR="00A8495B" w:rsidRPr="00B7065B" w14:paraId="1DD27E8B" w14:textId="77777777" w:rsidTr="00246E08">
        <w:trPr>
          <w:trHeight w:val="300"/>
        </w:trPr>
        <w:tc>
          <w:tcPr>
            <w:tcW w:w="3345" w:type="dxa"/>
            <w:vMerge/>
            <w:tcBorders>
              <w:top w:val="single" w:sz="8" w:space="0" w:color="auto"/>
              <w:bottom w:val="single" w:sz="8" w:space="0" w:color="auto"/>
            </w:tcBorders>
          </w:tcPr>
          <w:p w14:paraId="7D464DA4" w14:textId="77777777" w:rsidR="00A8495B" w:rsidRPr="00711B63" w:rsidRDefault="00A8495B" w:rsidP="00246E08">
            <w:pPr>
              <w:rPr>
                <w:lang w:val="en-US"/>
              </w:rPr>
            </w:pPr>
          </w:p>
        </w:tc>
        <w:tc>
          <w:tcPr>
            <w:tcW w:w="2741" w:type="dxa"/>
            <w:tcBorders>
              <w:top w:val="single" w:sz="8" w:space="0" w:color="auto"/>
              <w:bottom w:val="single" w:sz="8" w:space="0" w:color="auto"/>
            </w:tcBorders>
          </w:tcPr>
          <w:p w14:paraId="0D1D9613" w14:textId="77777777" w:rsidR="00A8495B" w:rsidRDefault="00A8495B" w:rsidP="00246E08">
            <w:r>
              <w:t>Installments</w:t>
            </w:r>
          </w:p>
        </w:tc>
        <w:tc>
          <w:tcPr>
            <w:tcW w:w="1276" w:type="dxa"/>
            <w:tcBorders>
              <w:top w:val="single" w:sz="8" w:space="0" w:color="auto"/>
              <w:bottom w:val="single" w:sz="8" w:space="0" w:color="auto"/>
            </w:tcBorders>
          </w:tcPr>
          <w:p w14:paraId="4313165E" w14:textId="77777777" w:rsidR="00A8495B" w:rsidRDefault="00A8495B" w:rsidP="00246E08">
            <w:pPr>
              <w:jc w:val="center"/>
            </w:pPr>
            <w:r>
              <w:t>(X)</w:t>
            </w:r>
          </w:p>
        </w:tc>
        <w:tc>
          <w:tcPr>
            <w:tcW w:w="6381" w:type="dxa"/>
            <w:tcBorders>
              <w:top w:val="single" w:sz="8" w:space="0" w:color="auto"/>
              <w:bottom w:val="single" w:sz="8" w:space="0" w:color="auto"/>
            </w:tcBorders>
          </w:tcPr>
          <w:p w14:paraId="4E4DE838" w14:textId="77777777" w:rsidR="00A8495B" w:rsidRPr="001A3E69" w:rsidRDefault="00A8495B" w:rsidP="00246E08">
            <w:pPr>
              <w:rPr>
                <w:lang w:val="en-US"/>
              </w:rPr>
            </w:pPr>
            <w:r w:rsidRPr="00711B63">
              <w:rPr>
                <w:lang w:val="en-US"/>
              </w:rPr>
              <w:t>depends on what is provided in the pension commitment or contract</w:t>
            </w:r>
          </w:p>
        </w:tc>
      </w:tr>
      <w:tr w:rsidR="00A8495B" w:rsidRPr="00B7065B" w14:paraId="5E000A0F" w14:textId="77777777" w:rsidTr="00246E08">
        <w:trPr>
          <w:trHeight w:val="300"/>
        </w:trPr>
        <w:tc>
          <w:tcPr>
            <w:tcW w:w="3345" w:type="dxa"/>
            <w:vMerge/>
            <w:tcBorders>
              <w:top w:val="single" w:sz="8" w:space="0" w:color="auto"/>
              <w:bottom w:val="single" w:sz="12" w:space="0" w:color="auto"/>
            </w:tcBorders>
          </w:tcPr>
          <w:p w14:paraId="2F4D57F0" w14:textId="77777777" w:rsidR="00A8495B" w:rsidRPr="001A3E69" w:rsidRDefault="00A8495B" w:rsidP="00246E08">
            <w:pPr>
              <w:rPr>
                <w:lang w:val="en-US"/>
              </w:rPr>
            </w:pPr>
          </w:p>
        </w:tc>
        <w:tc>
          <w:tcPr>
            <w:tcW w:w="2741" w:type="dxa"/>
            <w:tcBorders>
              <w:top w:val="single" w:sz="8" w:space="0" w:color="auto"/>
              <w:bottom w:val="single" w:sz="12" w:space="0" w:color="auto"/>
            </w:tcBorders>
          </w:tcPr>
          <w:p w14:paraId="453369EE" w14:textId="77777777" w:rsidR="00A8495B" w:rsidRDefault="00A8495B" w:rsidP="00246E08">
            <w:r>
              <w:t>Life annuities</w:t>
            </w:r>
          </w:p>
        </w:tc>
        <w:tc>
          <w:tcPr>
            <w:tcW w:w="1276" w:type="dxa"/>
            <w:tcBorders>
              <w:top w:val="single" w:sz="8" w:space="0" w:color="auto"/>
              <w:bottom w:val="single" w:sz="12" w:space="0" w:color="auto"/>
            </w:tcBorders>
          </w:tcPr>
          <w:p w14:paraId="60739DD6" w14:textId="77777777" w:rsidR="00A8495B" w:rsidRDefault="00A8495B" w:rsidP="00246E08">
            <w:pPr>
              <w:jc w:val="center"/>
            </w:pPr>
            <w:r>
              <w:t>X</w:t>
            </w:r>
          </w:p>
        </w:tc>
        <w:tc>
          <w:tcPr>
            <w:tcW w:w="6381" w:type="dxa"/>
            <w:tcBorders>
              <w:top w:val="single" w:sz="8" w:space="0" w:color="auto"/>
              <w:bottom w:val="single" w:sz="12" w:space="0" w:color="auto"/>
            </w:tcBorders>
          </w:tcPr>
          <w:p w14:paraId="4E7AF46E" w14:textId="77777777" w:rsidR="00A8495B" w:rsidRPr="003E6A40" w:rsidRDefault="00A8495B" w:rsidP="00246E08">
            <w:pPr>
              <w:rPr>
                <w:lang w:val="en-US"/>
              </w:rPr>
            </w:pPr>
            <w:r w:rsidRPr="00711B63">
              <w:rPr>
                <w:lang w:val="en-US"/>
              </w:rPr>
              <w:t>depends on what is provided in the pension commitment or contract</w:t>
            </w:r>
          </w:p>
        </w:tc>
      </w:tr>
      <w:tr w:rsidR="00A8495B" w:rsidRPr="00B7065B" w14:paraId="3B2A288B" w14:textId="77777777" w:rsidTr="00246E08">
        <w:trPr>
          <w:trHeight w:val="300"/>
        </w:trPr>
        <w:tc>
          <w:tcPr>
            <w:tcW w:w="3345" w:type="dxa"/>
            <w:vMerge w:val="restart"/>
            <w:tcBorders>
              <w:top w:val="single" w:sz="12" w:space="0" w:color="auto"/>
              <w:bottom w:val="single" w:sz="8" w:space="0" w:color="auto"/>
            </w:tcBorders>
          </w:tcPr>
          <w:p w14:paraId="428EC315" w14:textId="77777777" w:rsidR="00A8495B" w:rsidRDefault="00A8495B" w:rsidP="00246E08">
            <w:r>
              <w:t>Current savings</w:t>
            </w:r>
          </w:p>
        </w:tc>
        <w:tc>
          <w:tcPr>
            <w:tcW w:w="2741" w:type="dxa"/>
            <w:tcBorders>
              <w:top w:val="single" w:sz="12" w:space="0" w:color="auto"/>
              <w:bottom w:val="single" w:sz="8" w:space="0" w:color="auto"/>
            </w:tcBorders>
          </w:tcPr>
          <w:p w14:paraId="79DECA1A" w14:textId="77777777" w:rsidR="00A8495B" w:rsidRDefault="00A8495B" w:rsidP="00246E08">
            <w:r>
              <w:t>Total amount/balance</w:t>
            </w:r>
          </w:p>
        </w:tc>
        <w:tc>
          <w:tcPr>
            <w:tcW w:w="1276" w:type="dxa"/>
            <w:tcBorders>
              <w:top w:val="single" w:sz="12" w:space="0" w:color="auto"/>
              <w:bottom w:val="single" w:sz="8" w:space="0" w:color="auto"/>
            </w:tcBorders>
          </w:tcPr>
          <w:p w14:paraId="72FC409A" w14:textId="77777777" w:rsidR="00A8495B" w:rsidRDefault="00A8495B" w:rsidP="00246E08">
            <w:pPr>
              <w:jc w:val="center"/>
            </w:pPr>
            <w:r>
              <w:t>X</w:t>
            </w:r>
          </w:p>
        </w:tc>
        <w:tc>
          <w:tcPr>
            <w:tcW w:w="6381" w:type="dxa"/>
            <w:tcBorders>
              <w:top w:val="single" w:sz="12" w:space="0" w:color="auto"/>
              <w:bottom w:val="single" w:sz="8" w:space="0" w:color="auto"/>
            </w:tcBorders>
          </w:tcPr>
          <w:p w14:paraId="52474935" w14:textId="77777777" w:rsidR="00A8495B" w:rsidRPr="00D7195C" w:rsidRDefault="00A8495B" w:rsidP="00246E08">
            <w:pPr>
              <w:rPr>
                <w:lang w:val="en-US"/>
              </w:rPr>
            </w:pPr>
            <w:r>
              <w:rPr>
                <w:lang w:val="en-US"/>
              </w:rPr>
              <w:t>c</w:t>
            </w:r>
            <w:r w:rsidRPr="00D7195C">
              <w:rPr>
                <w:lang w:val="en-US"/>
              </w:rPr>
              <w:t>urrent balance</w:t>
            </w:r>
            <w:r>
              <w:rPr>
                <w:lang w:val="en-US"/>
              </w:rPr>
              <w:t xml:space="preserve"> / account</w:t>
            </w:r>
            <w:r w:rsidRPr="00D7195C">
              <w:rPr>
                <w:lang w:val="en-US"/>
              </w:rPr>
              <w:t xml:space="preserve">, for </w:t>
            </w:r>
            <w:r>
              <w:rPr>
                <w:lang w:val="en-US"/>
              </w:rPr>
              <w:t>defined contributions and cash balance commitments,</w:t>
            </w:r>
            <w:r w:rsidRPr="00D7195C">
              <w:rPr>
                <w:lang w:val="en-US"/>
              </w:rPr>
              <w:t xml:space="preserve"> </w:t>
            </w:r>
            <w:r>
              <w:rPr>
                <w:lang w:val="en-US"/>
              </w:rPr>
              <w:t>from 2026</w:t>
            </w:r>
          </w:p>
          <w:p w14:paraId="13D05A70" w14:textId="77777777" w:rsidR="00A8495B" w:rsidRPr="0034413F" w:rsidRDefault="00A8495B" w:rsidP="00246E08">
            <w:pPr>
              <w:rPr>
                <w:lang w:val="en-US"/>
              </w:rPr>
            </w:pPr>
          </w:p>
        </w:tc>
      </w:tr>
      <w:tr w:rsidR="00A8495B" w:rsidRPr="00B7065B" w14:paraId="71E5EFE7" w14:textId="77777777" w:rsidTr="00246E08">
        <w:trPr>
          <w:trHeight w:val="300"/>
        </w:trPr>
        <w:tc>
          <w:tcPr>
            <w:tcW w:w="3345" w:type="dxa"/>
            <w:vMerge/>
            <w:tcBorders>
              <w:top w:val="single" w:sz="8" w:space="0" w:color="auto"/>
              <w:bottom w:val="single" w:sz="12" w:space="0" w:color="auto"/>
            </w:tcBorders>
          </w:tcPr>
          <w:p w14:paraId="5B623CA1" w14:textId="77777777" w:rsidR="00A8495B" w:rsidRPr="0034413F" w:rsidRDefault="00A8495B" w:rsidP="00246E08">
            <w:pPr>
              <w:rPr>
                <w:lang w:val="en-US"/>
              </w:rPr>
            </w:pPr>
          </w:p>
        </w:tc>
        <w:tc>
          <w:tcPr>
            <w:tcW w:w="2741" w:type="dxa"/>
            <w:tcBorders>
              <w:top w:val="single" w:sz="8" w:space="0" w:color="auto"/>
              <w:bottom w:val="single" w:sz="12" w:space="0" w:color="auto"/>
            </w:tcBorders>
          </w:tcPr>
          <w:p w14:paraId="62BCC80D" w14:textId="77777777" w:rsidR="00A8495B" w:rsidRDefault="00A8495B" w:rsidP="00246E08">
            <w:r>
              <w:t>Split by sources</w:t>
            </w:r>
          </w:p>
        </w:tc>
        <w:tc>
          <w:tcPr>
            <w:tcW w:w="1276" w:type="dxa"/>
            <w:tcBorders>
              <w:top w:val="single" w:sz="8" w:space="0" w:color="auto"/>
              <w:bottom w:val="single" w:sz="12" w:space="0" w:color="auto"/>
            </w:tcBorders>
          </w:tcPr>
          <w:p w14:paraId="7F537336" w14:textId="77777777" w:rsidR="00A8495B" w:rsidRDefault="00A8495B" w:rsidP="00246E08">
            <w:pPr>
              <w:jc w:val="center"/>
            </w:pPr>
          </w:p>
        </w:tc>
        <w:tc>
          <w:tcPr>
            <w:tcW w:w="6381" w:type="dxa"/>
            <w:tcBorders>
              <w:top w:val="single" w:sz="8" w:space="0" w:color="auto"/>
              <w:bottom w:val="single" w:sz="12" w:space="0" w:color="auto"/>
            </w:tcBorders>
          </w:tcPr>
          <w:p w14:paraId="3F77CC50" w14:textId="77777777" w:rsidR="00A8495B" w:rsidRPr="00981E24" w:rsidRDefault="00A8495B" w:rsidP="00246E08">
            <w:pPr>
              <w:rPr>
                <w:lang w:val="en-US"/>
              </w:rPr>
            </w:pPr>
            <w:r w:rsidRPr="00D7195C">
              <w:rPr>
                <w:lang w:val="en-US"/>
              </w:rPr>
              <w:t xml:space="preserve">split between employee/employer </w:t>
            </w:r>
            <w:r>
              <w:rPr>
                <w:lang w:val="en-US"/>
              </w:rPr>
              <w:t>vested reserves, but not split of all information</w:t>
            </w:r>
          </w:p>
        </w:tc>
      </w:tr>
      <w:tr w:rsidR="00A8495B" w:rsidRPr="00514600" w14:paraId="243FA503" w14:textId="77777777" w:rsidTr="00246E08">
        <w:trPr>
          <w:trHeight w:val="300"/>
        </w:trPr>
        <w:tc>
          <w:tcPr>
            <w:tcW w:w="3345" w:type="dxa"/>
            <w:vMerge w:val="restart"/>
            <w:tcBorders>
              <w:top w:val="single" w:sz="12" w:space="0" w:color="auto"/>
              <w:bottom w:val="single" w:sz="8" w:space="0" w:color="auto"/>
            </w:tcBorders>
          </w:tcPr>
          <w:p w14:paraId="1D315EC4" w14:textId="77777777" w:rsidR="00A8495B" w:rsidRDefault="00A8495B" w:rsidP="00246E08">
            <w:r>
              <w:t>Benefit calculation basis</w:t>
            </w:r>
          </w:p>
        </w:tc>
        <w:tc>
          <w:tcPr>
            <w:tcW w:w="2741" w:type="dxa"/>
            <w:tcBorders>
              <w:top w:val="single" w:sz="12" w:space="0" w:color="auto"/>
              <w:bottom w:val="single" w:sz="8" w:space="0" w:color="auto"/>
            </w:tcBorders>
          </w:tcPr>
          <w:p w14:paraId="0A0D43C6" w14:textId="77777777" w:rsidR="00A8495B" w:rsidRDefault="00A8495B" w:rsidP="00246E08">
            <w:r>
              <w:t>Accrued value</w:t>
            </w:r>
          </w:p>
        </w:tc>
        <w:tc>
          <w:tcPr>
            <w:tcW w:w="1276" w:type="dxa"/>
            <w:tcBorders>
              <w:top w:val="single" w:sz="12" w:space="0" w:color="auto"/>
              <w:bottom w:val="single" w:sz="8" w:space="0" w:color="auto"/>
            </w:tcBorders>
          </w:tcPr>
          <w:p w14:paraId="39EDA9BE" w14:textId="77777777" w:rsidR="00A8495B" w:rsidRDefault="00A8495B" w:rsidP="00246E08">
            <w:pPr>
              <w:jc w:val="center"/>
            </w:pPr>
            <w:r>
              <w:t>X</w:t>
            </w:r>
          </w:p>
        </w:tc>
        <w:tc>
          <w:tcPr>
            <w:tcW w:w="6381" w:type="dxa"/>
            <w:tcBorders>
              <w:top w:val="single" w:sz="12" w:space="0" w:color="auto"/>
              <w:bottom w:val="single" w:sz="8" w:space="0" w:color="auto"/>
            </w:tcBorders>
          </w:tcPr>
          <w:p w14:paraId="6D95BB4F" w14:textId="77777777" w:rsidR="00A8495B" w:rsidRPr="00284165" w:rsidRDefault="00A8495B" w:rsidP="00246E08">
            <w:pPr>
              <w:rPr>
                <w:lang w:val="en-US"/>
              </w:rPr>
            </w:pPr>
          </w:p>
        </w:tc>
      </w:tr>
      <w:tr w:rsidR="00A8495B" w:rsidRPr="00514600" w14:paraId="4463F3CE" w14:textId="77777777" w:rsidTr="00246E08">
        <w:trPr>
          <w:trHeight w:val="300"/>
        </w:trPr>
        <w:tc>
          <w:tcPr>
            <w:tcW w:w="3345" w:type="dxa"/>
            <w:vMerge/>
            <w:tcBorders>
              <w:top w:val="single" w:sz="8" w:space="0" w:color="auto"/>
              <w:bottom w:val="single" w:sz="12" w:space="0" w:color="auto"/>
            </w:tcBorders>
          </w:tcPr>
          <w:p w14:paraId="38AA195D" w14:textId="77777777" w:rsidR="00A8495B" w:rsidRPr="00284165" w:rsidRDefault="00A8495B" w:rsidP="00246E08">
            <w:pPr>
              <w:rPr>
                <w:lang w:val="en-US"/>
              </w:rPr>
            </w:pPr>
          </w:p>
        </w:tc>
        <w:tc>
          <w:tcPr>
            <w:tcW w:w="2741" w:type="dxa"/>
            <w:tcBorders>
              <w:top w:val="single" w:sz="8" w:space="0" w:color="auto"/>
              <w:bottom w:val="single" w:sz="12" w:space="0" w:color="auto"/>
            </w:tcBorders>
          </w:tcPr>
          <w:p w14:paraId="709BE43E" w14:textId="77777777" w:rsidR="00A8495B" w:rsidRDefault="00A8495B" w:rsidP="00246E08">
            <w:r>
              <w:t>Projected value</w:t>
            </w:r>
          </w:p>
        </w:tc>
        <w:tc>
          <w:tcPr>
            <w:tcW w:w="1276" w:type="dxa"/>
            <w:tcBorders>
              <w:top w:val="single" w:sz="8" w:space="0" w:color="auto"/>
              <w:bottom w:val="single" w:sz="12" w:space="0" w:color="auto"/>
            </w:tcBorders>
          </w:tcPr>
          <w:p w14:paraId="27900819" w14:textId="77777777" w:rsidR="00A8495B" w:rsidRDefault="00A8495B" w:rsidP="00246E08">
            <w:pPr>
              <w:jc w:val="center"/>
            </w:pPr>
            <w:r>
              <w:t>X</w:t>
            </w:r>
          </w:p>
        </w:tc>
        <w:tc>
          <w:tcPr>
            <w:tcW w:w="6381" w:type="dxa"/>
            <w:tcBorders>
              <w:top w:val="single" w:sz="8" w:space="0" w:color="auto"/>
              <w:bottom w:val="single" w:sz="12" w:space="0" w:color="auto"/>
            </w:tcBorders>
          </w:tcPr>
          <w:p w14:paraId="5B937E5F" w14:textId="77777777" w:rsidR="00A8495B" w:rsidRPr="00CB4383" w:rsidRDefault="00A8495B" w:rsidP="00246E08">
            <w:pPr>
              <w:rPr>
                <w:lang w:val="en-US"/>
              </w:rPr>
            </w:pPr>
          </w:p>
        </w:tc>
      </w:tr>
      <w:tr w:rsidR="00A8495B" w:rsidRPr="00514600" w14:paraId="27D4DA0B" w14:textId="77777777" w:rsidTr="00246E08">
        <w:trPr>
          <w:trHeight w:val="300"/>
        </w:trPr>
        <w:tc>
          <w:tcPr>
            <w:tcW w:w="3345" w:type="dxa"/>
            <w:vMerge w:val="restart"/>
            <w:tcBorders>
              <w:top w:val="single" w:sz="12" w:space="0" w:color="auto"/>
              <w:bottom w:val="single" w:sz="8" w:space="0" w:color="auto"/>
            </w:tcBorders>
          </w:tcPr>
          <w:p w14:paraId="498CF1E3" w14:textId="77777777" w:rsidR="00A8495B" w:rsidRDefault="00A8495B" w:rsidP="00246E08">
            <w:r>
              <w:t>Annual benefits shown</w:t>
            </w:r>
          </w:p>
        </w:tc>
        <w:tc>
          <w:tcPr>
            <w:tcW w:w="2741" w:type="dxa"/>
            <w:tcBorders>
              <w:top w:val="single" w:sz="12" w:space="0" w:color="auto"/>
              <w:bottom w:val="single" w:sz="8" w:space="0" w:color="auto"/>
            </w:tcBorders>
          </w:tcPr>
          <w:p w14:paraId="3F287951" w14:textId="77777777" w:rsidR="00A8495B" w:rsidRDefault="00A8495B" w:rsidP="00246E08">
            <w:r>
              <w:t>At retirement only</w:t>
            </w:r>
          </w:p>
        </w:tc>
        <w:tc>
          <w:tcPr>
            <w:tcW w:w="1276" w:type="dxa"/>
            <w:tcBorders>
              <w:top w:val="single" w:sz="12" w:space="0" w:color="auto"/>
              <w:bottom w:val="single" w:sz="8" w:space="0" w:color="auto"/>
            </w:tcBorders>
          </w:tcPr>
          <w:p w14:paraId="0EC2E8D4" w14:textId="77777777" w:rsidR="00A8495B" w:rsidRDefault="00A8495B" w:rsidP="00246E08">
            <w:pPr>
              <w:jc w:val="center"/>
            </w:pPr>
            <w:r>
              <w:t>X</w:t>
            </w:r>
          </w:p>
        </w:tc>
        <w:tc>
          <w:tcPr>
            <w:tcW w:w="6381" w:type="dxa"/>
            <w:tcBorders>
              <w:top w:val="single" w:sz="12" w:space="0" w:color="auto"/>
              <w:bottom w:val="single" w:sz="8" w:space="0" w:color="auto"/>
            </w:tcBorders>
          </w:tcPr>
          <w:p w14:paraId="666ABCAB" w14:textId="77777777" w:rsidR="00A8495B" w:rsidRPr="009C0EFE" w:rsidRDefault="00A8495B" w:rsidP="00246E08">
            <w:pPr>
              <w:rPr>
                <w:lang w:val="en-US"/>
              </w:rPr>
            </w:pPr>
          </w:p>
        </w:tc>
      </w:tr>
      <w:tr w:rsidR="00A8495B" w:rsidRPr="00514600" w14:paraId="4CF9ECBF" w14:textId="77777777" w:rsidTr="00246E08">
        <w:trPr>
          <w:trHeight w:val="300"/>
        </w:trPr>
        <w:tc>
          <w:tcPr>
            <w:tcW w:w="3345" w:type="dxa"/>
            <w:vMerge/>
            <w:tcBorders>
              <w:top w:val="single" w:sz="8" w:space="0" w:color="auto"/>
              <w:bottom w:val="single" w:sz="12" w:space="0" w:color="auto"/>
            </w:tcBorders>
          </w:tcPr>
          <w:p w14:paraId="2BBD9D62" w14:textId="77777777" w:rsidR="00A8495B" w:rsidRPr="009C0EFE" w:rsidRDefault="00A8495B" w:rsidP="00246E08">
            <w:pPr>
              <w:rPr>
                <w:lang w:val="en-US"/>
              </w:rPr>
            </w:pPr>
          </w:p>
        </w:tc>
        <w:tc>
          <w:tcPr>
            <w:tcW w:w="2741" w:type="dxa"/>
            <w:tcBorders>
              <w:top w:val="single" w:sz="8" w:space="0" w:color="auto"/>
              <w:bottom w:val="single" w:sz="12" w:space="0" w:color="auto"/>
            </w:tcBorders>
          </w:tcPr>
          <w:p w14:paraId="244B73B9" w14:textId="77777777" w:rsidR="00A8495B" w:rsidRDefault="00A8495B" w:rsidP="00246E08">
            <w:r>
              <w:t>As projected cashflow</w:t>
            </w:r>
          </w:p>
        </w:tc>
        <w:tc>
          <w:tcPr>
            <w:tcW w:w="1276" w:type="dxa"/>
            <w:tcBorders>
              <w:top w:val="single" w:sz="8" w:space="0" w:color="auto"/>
              <w:bottom w:val="single" w:sz="12" w:space="0" w:color="auto"/>
            </w:tcBorders>
          </w:tcPr>
          <w:p w14:paraId="7DA33FBE" w14:textId="77777777" w:rsidR="00A8495B" w:rsidRDefault="00A8495B" w:rsidP="00246E08">
            <w:pPr>
              <w:jc w:val="center"/>
            </w:pPr>
          </w:p>
        </w:tc>
        <w:tc>
          <w:tcPr>
            <w:tcW w:w="6381" w:type="dxa"/>
            <w:tcBorders>
              <w:top w:val="single" w:sz="8" w:space="0" w:color="auto"/>
              <w:bottom w:val="single" w:sz="12" w:space="0" w:color="auto"/>
            </w:tcBorders>
          </w:tcPr>
          <w:p w14:paraId="7AD15D6C" w14:textId="77777777" w:rsidR="00A8495B" w:rsidRPr="00214A44" w:rsidRDefault="00A8495B" w:rsidP="00246E08">
            <w:pPr>
              <w:rPr>
                <w:lang w:val="en-US"/>
              </w:rPr>
            </w:pPr>
          </w:p>
        </w:tc>
      </w:tr>
      <w:tr w:rsidR="00A8495B" w:rsidRPr="00514600" w14:paraId="67A946A7" w14:textId="77777777" w:rsidTr="00246E08">
        <w:trPr>
          <w:trHeight w:val="300"/>
        </w:trPr>
        <w:tc>
          <w:tcPr>
            <w:tcW w:w="3345" w:type="dxa"/>
            <w:vMerge w:val="restart"/>
            <w:tcBorders>
              <w:top w:val="single" w:sz="12" w:space="0" w:color="auto"/>
            </w:tcBorders>
          </w:tcPr>
          <w:p w14:paraId="2AFC469C" w14:textId="77777777" w:rsidR="00A8495B" w:rsidRDefault="00A8495B" w:rsidP="00246E08">
            <w:r>
              <w:t>Inflation adjustment</w:t>
            </w:r>
          </w:p>
        </w:tc>
        <w:tc>
          <w:tcPr>
            <w:tcW w:w="2741" w:type="dxa"/>
            <w:tcBorders>
              <w:top w:val="single" w:sz="12" w:space="0" w:color="auto"/>
            </w:tcBorders>
          </w:tcPr>
          <w:p w14:paraId="2B2DA5BD" w14:textId="77777777" w:rsidR="00A8495B" w:rsidRDefault="00A8495B" w:rsidP="00246E08">
            <w:r>
              <w:t>Nominal benefits</w:t>
            </w:r>
          </w:p>
        </w:tc>
        <w:tc>
          <w:tcPr>
            <w:tcW w:w="1276" w:type="dxa"/>
            <w:tcBorders>
              <w:top w:val="single" w:sz="12" w:space="0" w:color="auto"/>
            </w:tcBorders>
          </w:tcPr>
          <w:p w14:paraId="113C200D" w14:textId="77777777" w:rsidR="00A8495B" w:rsidRDefault="00A8495B" w:rsidP="00246E08">
            <w:pPr>
              <w:jc w:val="center"/>
            </w:pPr>
            <w:r>
              <w:t>X</w:t>
            </w:r>
          </w:p>
        </w:tc>
        <w:tc>
          <w:tcPr>
            <w:tcW w:w="6381" w:type="dxa"/>
            <w:tcBorders>
              <w:top w:val="single" w:sz="12" w:space="0" w:color="auto"/>
            </w:tcBorders>
          </w:tcPr>
          <w:p w14:paraId="4AA644C6" w14:textId="77777777" w:rsidR="00A8495B" w:rsidRPr="000E24EE" w:rsidRDefault="00A8495B" w:rsidP="00246E08">
            <w:pPr>
              <w:rPr>
                <w:lang w:val="en-US"/>
              </w:rPr>
            </w:pPr>
          </w:p>
        </w:tc>
      </w:tr>
      <w:tr w:rsidR="00A8495B" w:rsidRPr="00514600" w14:paraId="090E104C" w14:textId="77777777" w:rsidTr="00246E08">
        <w:trPr>
          <w:trHeight w:val="300"/>
        </w:trPr>
        <w:tc>
          <w:tcPr>
            <w:tcW w:w="3345" w:type="dxa"/>
            <w:vMerge/>
            <w:tcBorders>
              <w:bottom w:val="single" w:sz="12" w:space="0" w:color="auto"/>
            </w:tcBorders>
          </w:tcPr>
          <w:p w14:paraId="640875FE" w14:textId="77777777" w:rsidR="00A8495B" w:rsidRPr="000E24EE" w:rsidRDefault="00A8495B" w:rsidP="00246E08">
            <w:pPr>
              <w:rPr>
                <w:lang w:val="en-US"/>
              </w:rPr>
            </w:pPr>
          </w:p>
        </w:tc>
        <w:tc>
          <w:tcPr>
            <w:tcW w:w="2741" w:type="dxa"/>
            <w:tcBorders>
              <w:bottom w:val="single" w:sz="12" w:space="0" w:color="auto"/>
            </w:tcBorders>
          </w:tcPr>
          <w:p w14:paraId="33A37EBF" w14:textId="77777777" w:rsidR="00A8495B" w:rsidRDefault="00A8495B" w:rsidP="00246E08">
            <w:r>
              <w:t>Deflated benefits</w:t>
            </w:r>
          </w:p>
        </w:tc>
        <w:tc>
          <w:tcPr>
            <w:tcW w:w="1276" w:type="dxa"/>
            <w:tcBorders>
              <w:bottom w:val="single" w:sz="12" w:space="0" w:color="auto"/>
            </w:tcBorders>
          </w:tcPr>
          <w:p w14:paraId="22422753" w14:textId="77777777" w:rsidR="00A8495B" w:rsidRDefault="00A8495B" w:rsidP="00246E08">
            <w:pPr>
              <w:jc w:val="center"/>
            </w:pPr>
          </w:p>
        </w:tc>
        <w:tc>
          <w:tcPr>
            <w:tcW w:w="6381" w:type="dxa"/>
            <w:tcBorders>
              <w:bottom w:val="single" w:sz="12" w:space="0" w:color="auto"/>
            </w:tcBorders>
          </w:tcPr>
          <w:p w14:paraId="5EEB6EFF" w14:textId="77777777" w:rsidR="00A8495B" w:rsidRPr="008C2B4B" w:rsidRDefault="00A8495B" w:rsidP="00246E08">
            <w:pPr>
              <w:rPr>
                <w:lang w:val="en-US"/>
              </w:rPr>
            </w:pPr>
          </w:p>
        </w:tc>
      </w:tr>
      <w:tr w:rsidR="00A8495B" w:rsidRPr="00B7065B" w14:paraId="795CA890" w14:textId="77777777" w:rsidTr="00246E08">
        <w:trPr>
          <w:trHeight w:val="300"/>
        </w:trPr>
        <w:tc>
          <w:tcPr>
            <w:tcW w:w="3345" w:type="dxa"/>
            <w:tcBorders>
              <w:top w:val="single" w:sz="12" w:space="0" w:color="auto"/>
              <w:bottom w:val="single" w:sz="12" w:space="0" w:color="auto"/>
            </w:tcBorders>
          </w:tcPr>
          <w:p w14:paraId="7B93D70C" w14:textId="77777777" w:rsidR="00A8495B" w:rsidRDefault="00A8495B" w:rsidP="00246E08">
            <w:r>
              <w:t>Multiple yield scenarios</w:t>
            </w:r>
          </w:p>
        </w:tc>
        <w:tc>
          <w:tcPr>
            <w:tcW w:w="2741" w:type="dxa"/>
            <w:tcBorders>
              <w:top w:val="single" w:sz="12" w:space="0" w:color="auto"/>
              <w:bottom w:val="single" w:sz="12" w:space="0" w:color="auto"/>
            </w:tcBorders>
          </w:tcPr>
          <w:p w14:paraId="71ADE456" w14:textId="77777777" w:rsidR="00A8495B" w:rsidRDefault="00A8495B" w:rsidP="00246E08"/>
        </w:tc>
        <w:tc>
          <w:tcPr>
            <w:tcW w:w="1276" w:type="dxa"/>
            <w:tcBorders>
              <w:top w:val="single" w:sz="12" w:space="0" w:color="auto"/>
              <w:bottom w:val="single" w:sz="12" w:space="0" w:color="auto"/>
            </w:tcBorders>
          </w:tcPr>
          <w:p w14:paraId="371DB68C" w14:textId="77777777" w:rsidR="00A8495B" w:rsidRDefault="00A8495B" w:rsidP="00246E08">
            <w:pPr>
              <w:jc w:val="center"/>
            </w:pPr>
            <w:r>
              <w:t>X</w:t>
            </w:r>
          </w:p>
        </w:tc>
        <w:tc>
          <w:tcPr>
            <w:tcW w:w="6381" w:type="dxa"/>
            <w:tcBorders>
              <w:top w:val="single" w:sz="12" w:space="0" w:color="auto"/>
              <w:bottom w:val="single" w:sz="12" w:space="0" w:color="auto"/>
            </w:tcBorders>
          </w:tcPr>
          <w:p w14:paraId="09F0E3B7" w14:textId="3EF853EE" w:rsidR="00A8495B" w:rsidRPr="00E02AA6" w:rsidRDefault="00A8495B" w:rsidP="00246E08">
            <w:pPr>
              <w:rPr>
                <w:lang w:val="en-US"/>
              </w:rPr>
            </w:pPr>
            <w:r>
              <w:rPr>
                <w:lang w:val="en-US"/>
              </w:rPr>
              <w:t>3 scenarios are show</w:t>
            </w:r>
            <w:r w:rsidR="00DC0A9C">
              <w:rPr>
                <w:lang w:val="en-US"/>
              </w:rPr>
              <w:t>n</w:t>
            </w:r>
            <w:r>
              <w:rPr>
                <w:lang w:val="en-US"/>
              </w:rPr>
              <w:t xml:space="preserve"> for pure defined benefits pension commitments </w:t>
            </w:r>
          </w:p>
        </w:tc>
      </w:tr>
      <w:tr w:rsidR="00A8495B" w:rsidRPr="00B7065B" w14:paraId="79EB15FA" w14:textId="77777777" w:rsidTr="00246E08">
        <w:trPr>
          <w:trHeight w:val="300"/>
        </w:trPr>
        <w:tc>
          <w:tcPr>
            <w:tcW w:w="3345" w:type="dxa"/>
            <w:tcBorders>
              <w:top w:val="single" w:sz="12" w:space="0" w:color="auto"/>
            </w:tcBorders>
          </w:tcPr>
          <w:p w14:paraId="72BB8848" w14:textId="77777777" w:rsidR="00A8495B" w:rsidRDefault="00A8495B" w:rsidP="00246E08">
            <w:r>
              <w:t>Legal form</w:t>
            </w:r>
          </w:p>
        </w:tc>
        <w:tc>
          <w:tcPr>
            <w:tcW w:w="10398" w:type="dxa"/>
            <w:gridSpan w:val="3"/>
            <w:tcBorders>
              <w:top w:val="single" w:sz="12" w:space="0" w:color="auto"/>
            </w:tcBorders>
          </w:tcPr>
          <w:p w14:paraId="1F68289F" w14:textId="77777777" w:rsidR="00A8495B" w:rsidRPr="008A484F" w:rsidRDefault="00A8495B" w:rsidP="00246E08">
            <w:pPr>
              <w:rPr>
                <w:lang w:val="en-US"/>
              </w:rPr>
            </w:pPr>
            <w:r w:rsidRPr="00D7195C">
              <w:rPr>
                <w:lang w:val="en-US"/>
              </w:rPr>
              <w:t xml:space="preserve">Organized by </w:t>
            </w:r>
            <w:r>
              <w:rPr>
                <w:lang w:val="en-US"/>
              </w:rPr>
              <w:t>Social Security Institution</w:t>
            </w:r>
            <w:r w:rsidRPr="00D7195C">
              <w:rPr>
                <w:lang w:val="en-US"/>
              </w:rPr>
              <w:t xml:space="preserve"> </w:t>
            </w:r>
            <w:r>
              <w:rPr>
                <w:lang w:val="en-US"/>
              </w:rPr>
              <w:t>(</w:t>
            </w:r>
            <w:proofErr w:type="spellStart"/>
            <w:r>
              <w:rPr>
                <w:lang w:val="en-US"/>
              </w:rPr>
              <w:t>SIGeDIS</w:t>
            </w:r>
            <w:proofErr w:type="spellEnd"/>
            <w:r>
              <w:rPr>
                <w:lang w:val="en-US"/>
              </w:rPr>
              <w:t xml:space="preserve">) </w:t>
            </w:r>
            <w:r w:rsidRPr="00D7195C">
              <w:rPr>
                <w:lang w:val="en-US"/>
              </w:rPr>
              <w:t>as required by law</w:t>
            </w:r>
          </w:p>
        </w:tc>
      </w:tr>
      <w:tr w:rsidR="00A8495B" w:rsidRPr="00C77D78" w14:paraId="6FC7620A" w14:textId="77777777" w:rsidTr="00246E08">
        <w:trPr>
          <w:trHeight w:val="300"/>
        </w:trPr>
        <w:tc>
          <w:tcPr>
            <w:tcW w:w="3345" w:type="dxa"/>
          </w:tcPr>
          <w:p w14:paraId="4AB71D31" w14:textId="77777777" w:rsidR="00A8495B" w:rsidRDefault="00A8495B" w:rsidP="00246E08">
            <w:r>
              <w:t>Financing</w:t>
            </w:r>
          </w:p>
        </w:tc>
        <w:tc>
          <w:tcPr>
            <w:tcW w:w="10398" w:type="dxa"/>
            <w:gridSpan w:val="3"/>
          </w:tcPr>
          <w:p w14:paraId="6DE7C6ED" w14:textId="77777777" w:rsidR="00A8495B" w:rsidRPr="00E6676E" w:rsidRDefault="00A8495B" w:rsidP="00246E08">
            <w:pPr>
              <w:rPr>
                <w:lang w:val="en-US"/>
              </w:rPr>
            </w:pPr>
            <w:r w:rsidRPr="00D7195C">
              <w:rPr>
                <w:lang w:val="en-US"/>
              </w:rPr>
              <w:t>S</w:t>
            </w:r>
            <w:r>
              <w:rPr>
                <w:lang w:val="en-US"/>
              </w:rPr>
              <w:t>ocial Security</w:t>
            </w:r>
            <w:r w:rsidRPr="00D7195C">
              <w:rPr>
                <w:lang w:val="en-US"/>
              </w:rPr>
              <w:t xml:space="preserve"> budget</w:t>
            </w:r>
          </w:p>
        </w:tc>
      </w:tr>
      <w:tr w:rsidR="00A8495B" w:rsidRPr="00514600" w14:paraId="38B556C2" w14:textId="77777777" w:rsidTr="00246E08">
        <w:trPr>
          <w:trHeight w:val="300"/>
        </w:trPr>
        <w:tc>
          <w:tcPr>
            <w:tcW w:w="3345" w:type="dxa"/>
          </w:tcPr>
          <w:p w14:paraId="4F0901DC" w14:textId="77777777" w:rsidR="00A8495B" w:rsidRPr="006059BB" w:rsidRDefault="00A8495B" w:rsidP="00246E08">
            <w:pPr>
              <w:rPr>
                <w:lang w:val="en-US"/>
              </w:rPr>
            </w:pPr>
            <w:r w:rsidRPr="006059BB">
              <w:rPr>
                <w:lang w:val="en-US"/>
              </w:rPr>
              <w:t>Penetration</w:t>
            </w:r>
            <w:r>
              <w:rPr>
                <w:lang w:val="en-US"/>
              </w:rPr>
              <w:t xml:space="preserve"> / coverage </w:t>
            </w:r>
            <w:r w:rsidRPr="006059BB">
              <w:rPr>
                <w:lang w:val="en-US"/>
              </w:rPr>
              <w:t xml:space="preserve"> </w:t>
            </w:r>
          </w:p>
        </w:tc>
        <w:tc>
          <w:tcPr>
            <w:tcW w:w="10398" w:type="dxa"/>
            <w:gridSpan w:val="3"/>
          </w:tcPr>
          <w:p w14:paraId="279921E0" w14:textId="77777777" w:rsidR="00A8495B" w:rsidRPr="00F93207" w:rsidRDefault="00A8495B" w:rsidP="00246E08">
            <w:pPr>
              <w:rPr>
                <w:lang w:val="en-US"/>
              </w:rPr>
            </w:pPr>
            <w:r>
              <w:rPr>
                <w:lang w:val="en-US"/>
              </w:rPr>
              <w:t>100% of the population</w:t>
            </w:r>
          </w:p>
        </w:tc>
      </w:tr>
      <w:tr w:rsidR="00A8495B" w:rsidRPr="00B7065B" w14:paraId="24033D6F" w14:textId="77777777" w:rsidTr="00246E08">
        <w:trPr>
          <w:trHeight w:val="300"/>
        </w:trPr>
        <w:tc>
          <w:tcPr>
            <w:tcW w:w="3345" w:type="dxa"/>
          </w:tcPr>
          <w:p w14:paraId="1FCE15CA" w14:textId="77777777" w:rsidR="00A8495B" w:rsidRDefault="00A8495B" w:rsidP="00246E08">
            <w:r>
              <w:lastRenderedPageBreak/>
              <w:t>Technical access</w:t>
            </w:r>
          </w:p>
        </w:tc>
        <w:tc>
          <w:tcPr>
            <w:tcW w:w="10398" w:type="dxa"/>
            <w:gridSpan w:val="3"/>
          </w:tcPr>
          <w:p w14:paraId="40269A89" w14:textId="77777777" w:rsidR="00A8495B" w:rsidRPr="00246E08" w:rsidRDefault="00A8495B" w:rsidP="00246E08">
            <w:pPr>
              <w:rPr>
                <w:lang w:val="en-US"/>
              </w:rPr>
            </w:pPr>
            <w:r w:rsidRPr="00246E08">
              <w:rPr>
                <w:lang w:val="en-US"/>
              </w:rPr>
              <w:t xml:space="preserve">Login via </w:t>
            </w:r>
            <w:proofErr w:type="spellStart"/>
            <w:r w:rsidRPr="00246E08">
              <w:rPr>
                <w:lang w:val="en-US"/>
              </w:rPr>
              <w:t>eID</w:t>
            </w:r>
            <w:proofErr w:type="spellEnd"/>
            <w:r w:rsidRPr="00246E08">
              <w:rPr>
                <w:lang w:val="en-US"/>
              </w:rPr>
              <w:t xml:space="preserve">, </w:t>
            </w:r>
            <w:proofErr w:type="spellStart"/>
            <w:r w:rsidRPr="00246E08">
              <w:rPr>
                <w:lang w:val="en-US"/>
              </w:rPr>
              <w:t>Itsme</w:t>
            </w:r>
            <w:proofErr w:type="spellEnd"/>
            <w:r w:rsidRPr="00246E08">
              <w:rPr>
                <w:lang w:val="en-US"/>
              </w:rPr>
              <w:t>, security code by email</w:t>
            </w:r>
          </w:p>
        </w:tc>
      </w:tr>
    </w:tbl>
    <w:p w14:paraId="7EBDCDEE" w14:textId="21131486" w:rsidR="00762F5B" w:rsidRPr="00A8495B" w:rsidRDefault="00762F5B">
      <w:pPr>
        <w:rPr>
          <w:rFonts w:cstheme="minorHAnsi"/>
          <w:lang w:val="en-US"/>
        </w:rPr>
      </w:pPr>
    </w:p>
    <w:p w14:paraId="270A89A9" w14:textId="77777777" w:rsidR="00BB7630" w:rsidRDefault="00BB7630">
      <w:pPr>
        <w:rPr>
          <w:rFonts w:cstheme="minorHAnsi"/>
          <w:lang w:val="en-GB"/>
        </w:rPr>
      </w:pPr>
    </w:p>
    <w:tbl>
      <w:tblPr>
        <w:tblStyle w:val="TableGrid"/>
        <w:tblW w:w="13743" w:type="dxa"/>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3345"/>
        <w:gridCol w:w="2741"/>
        <w:gridCol w:w="1276"/>
        <w:gridCol w:w="6381"/>
      </w:tblGrid>
      <w:tr w:rsidR="004C1E92" w:rsidRPr="00B7065B" w14:paraId="72949642" w14:textId="77777777" w:rsidTr="00441BB0">
        <w:trPr>
          <w:trHeight w:val="558"/>
        </w:trPr>
        <w:tc>
          <w:tcPr>
            <w:tcW w:w="13743" w:type="dxa"/>
            <w:gridSpan w:val="4"/>
            <w:tcBorders>
              <w:top w:val="single" w:sz="12" w:space="0" w:color="auto"/>
              <w:bottom w:val="single" w:sz="12" w:space="0" w:color="auto"/>
            </w:tcBorders>
          </w:tcPr>
          <w:p w14:paraId="6B568E0E" w14:textId="77777777" w:rsidR="004C1E92" w:rsidRPr="002F5A11" w:rsidRDefault="004C1E92" w:rsidP="00441BB0">
            <w:pPr>
              <w:jc w:val="center"/>
              <w:rPr>
                <w:sz w:val="40"/>
                <w:szCs w:val="40"/>
                <w:lang w:val="en-US"/>
              </w:rPr>
            </w:pPr>
            <w:r w:rsidRPr="002F5A11">
              <w:rPr>
                <w:sz w:val="40"/>
                <w:szCs w:val="40"/>
                <w:lang w:val="en-US"/>
              </w:rPr>
              <w:t>Bulgaria – partial</w:t>
            </w:r>
            <w:r>
              <w:rPr>
                <w:sz w:val="40"/>
                <w:szCs w:val="40"/>
                <w:lang w:val="en-US"/>
              </w:rPr>
              <w:t xml:space="preserve"> </w:t>
            </w:r>
            <w:r w:rsidRPr="002F5A11">
              <w:rPr>
                <w:sz w:val="40"/>
                <w:szCs w:val="40"/>
                <w:lang w:val="en-US"/>
              </w:rPr>
              <w:t>PTS available for 1st pillar only</w:t>
            </w:r>
          </w:p>
        </w:tc>
      </w:tr>
      <w:tr w:rsidR="004C1E92" w:rsidRPr="00B7065B" w14:paraId="6C568870" w14:textId="77777777" w:rsidTr="00441BB0">
        <w:trPr>
          <w:trHeight w:val="558"/>
        </w:trPr>
        <w:tc>
          <w:tcPr>
            <w:tcW w:w="13743" w:type="dxa"/>
            <w:gridSpan w:val="4"/>
            <w:tcBorders>
              <w:top w:val="single" w:sz="12" w:space="0" w:color="auto"/>
              <w:bottom w:val="single" w:sz="12" w:space="0" w:color="auto"/>
            </w:tcBorders>
          </w:tcPr>
          <w:p w14:paraId="495566D3" w14:textId="77777777" w:rsidR="004C1E92" w:rsidRPr="004D6A27" w:rsidRDefault="004C1E92" w:rsidP="00441BB0">
            <w:pPr>
              <w:jc w:val="center"/>
              <w:rPr>
                <w:sz w:val="40"/>
                <w:szCs w:val="40"/>
                <w:lang w:val="en-US"/>
              </w:rPr>
            </w:pPr>
            <w:r w:rsidRPr="004D6A27">
              <w:rPr>
                <w:sz w:val="40"/>
                <w:szCs w:val="40"/>
                <w:lang w:val="en-US"/>
              </w:rPr>
              <w:t>What is shown in the PTS?</w:t>
            </w:r>
          </w:p>
        </w:tc>
      </w:tr>
      <w:tr w:rsidR="004C1E92" w:rsidRPr="000271F8" w14:paraId="6E2AAD28" w14:textId="77777777" w:rsidTr="00441BB0">
        <w:trPr>
          <w:trHeight w:val="300"/>
        </w:trPr>
        <w:tc>
          <w:tcPr>
            <w:tcW w:w="6086" w:type="dxa"/>
            <w:gridSpan w:val="2"/>
            <w:tcBorders>
              <w:top w:val="single" w:sz="12" w:space="0" w:color="auto"/>
              <w:bottom w:val="single" w:sz="12" w:space="0" w:color="auto"/>
            </w:tcBorders>
          </w:tcPr>
          <w:p w14:paraId="4EBD1E15" w14:textId="77777777" w:rsidR="004C1E92" w:rsidRPr="000271F8" w:rsidRDefault="004C1E92" w:rsidP="00441BB0">
            <w:pPr>
              <w:rPr>
                <w:b/>
                <w:bCs/>
              </w:rPr>
            </w:pPr>
            <w:r>
              <w:rPr>
                <w:b/>
                <w:bCs/>
              </w:rPr>
              <w:t>PTS characteristics</w:t>
            </w:r>
          </w:p>
        </w:tc>
        <w:tc>
          <w:tcPr>
            <w:tcW w:w="1276" w:type="dxa"/>
            <w:tcBorders>
              <w:top w:val="single" w:sz="12" w:space="0" w:color="auto"/>
              <w:bottom w:val="single" w:sz="12" w:space="0" w:color="auto"/>
            </w:tcBorders>
          </w:tcPr>
          <w:p w14:paraId="4837ECF6" w14:textId="77777777" w:rsidR="004C1E92" w:rsidRPr="000271F8" w:rsidRDefault="004C1E92" w:rsidP="00441BB0">
            <w:pPr>
              <w:jc w:val="center"/>
              <w:rPr>
                <w:b/>
                <w:bCs/>
              </w:rPr>
            </w:pPr>
            <w:r w:rsidRPr="000271F8">
              <w:rPr>
                <w:b/>
                <w:bCs/>
              </w:rPr>
              <w:t>Included</w:t>
            </w:r>
          </w:p>
        </w:tc>
        <w:tc>
          <w:tcPr>
            <w:tcW w:w="6381" w:type="dxa"/>
            <w:tcBorders>
              <w:top w:val="single" w:sz="12" w:space="0" w:color="auto"/>
              <w:bottom w:val="single" w:sz="12" w:space="0" w:color="auto"/>
            </w:tcBorders>
          </w:tcPr>
          <w:p w14:paraId="248A7156" w14:textId="77777777" w:rsidR="004C1E92" w:rsidRPr="000271F8" w:rsidRDefault="004C1E92" w:rsidP="00441BB0">
            <w:pPr>
              <w:jc w:val="center"/>
              <w:rPr>
                <w:b/>
                <w:bCs/>
              </w:rPr>
            </w:pPr>
            <w:r w:rsidRPr="000271F8">
              <w:rPr>
                <w:b/>
                <w:bCs/>
              </w:rPr>
              <w:t>Comments</w:t>
            </w:r>
          </w:p>
        </w:tc>
      </w:tr>
      <w:tr w:rsidR="004C1E92" w:rsidRPr="00B7065B" w14:paraId="3ABBFE9A" w14:textId="77777777" w:rsidTr="00441BB0">
        <w:trPr>
          <w:trHeight w:val="300"/>
        </w:trPr>
        <w:tc>
          <w:tcPr>
            <w:tcW w:w="3345" w:type="dxa"/>
            <w:vMerge w:val="restart"/>
            <w:tcBorders>
              <w:top w:val="single" w:sz="12" w:space="0" w:color="auto"/>
              <w:bottom w:val="single" w:sz="8" w:space="0" w:color="auto"/>
            </w:tcBorders>
          </w:tcPr>
          <w:p w14:paraId="7641CB38" w14:textId="77777777" w:rsidR="004C1E92" w:rsidRDefault="004C1E92" w:rsidP="00441BB0">
            <w:r>
              <w:t>Persons included</w:t>
            </w:r>
          </w:p>
        </w:tc>
        <w:tc>
          <w:tcPr>
            <w:tcW w:w="2741" w:type="dxa"/>
            <w:tcBorders>
              <w:top w:val="single" w:sz="12" w:space="0" w:color="auto"/>
              <w:bottom w:val="single" w:sz="8" w:space="0" w:color="auto"/>
            </w:tcBorders>
          </w:tcPr>
          <w:p w14:paraId="551E0E91" w14:textId="77777777" w:rsidR="004C1E92" w:rsidRDefault="004C1E92" w:rsidP="00441BB0">
            <w:r>
              <w:t>Active</w:t>
            </w:r>
          </w:p>
        </w:tc>
        <w:tc>
          <w:tcPr>
            <w:tcW w:w="1276" w:type="dxa"/>
            <w:tcBorders>
              <w:top w:val="single" w:sz="12" w:space="0" w:color="auto"/>
              <w:bottom w:val="single" w:sz="8" w:space="0" w:color="auto"/>
            </w:tcBorders>
          </w:tcPr>
          <w:p w14:paraId="7D21A7D0" w14:textId="77777777" w:rsidR="004C1E92" w:rsidRDefault="004C1E92" w:rsidP="00441BB0">
            <w:pPr>
              <w:jc w:val="center"/>
            </w:pPr>
            <w:r>
              <w:t>x</w:t>
            </w:r>
          </w:p>
        </w:tc>
        <w:tc>
          <w:tcPr>
            <w:tcW w:w="6381" w:type="dxa"/>
            <w:tcBorders>
              <w:top w:val="single" w:sz="12" w:space="0" w:color="auto"/>
              <w:bottom w:val="single" w:sz="8" w:space="0" w:color="auto"/>
            </w:tcBorders>
          </w:tcPr>
          <w:p w14:paraId="0F2FE049" w14:textId="77777777" w:rsidR="004C1E92" w:rsidRDefault="004C1E92" w:rsidP="00441BB0">
            <w:pPr>
              <w:rPr>
                <w:lang w:val="en-US"/>
              </w:rPr>
            </w:pPr>
            <w:r>
              <w:rPr>
                <w:lang w:val="en-US"/>
              </w:rPr>
              <w:t>Active/working persons, e.g. with contributions (DC)</w:t>
            </w:r>
          </w:p>
        </w:tc>
      </w:tr>
      <w:tr w:rsidR="004C1E92" w:rsidRPr="00B7065B" w14:paraId="69EA1AD0" w14:textId="77777777" w:rsidTr="00441BB0">
        <w:trPr>
          <w:trHeight w:val="300"/>
        </w:trPr>
        <w:tc>
          <w:tcPr>
            <w:tcW w:w="3345" w:type="dxa"/>
            <w:vMerge/>
            <w:tcBorders>
              <w:top w:val="single" w:sz="8" w:space="0" w:color="auto"/>
              <w:bottom w:val="single" w:sz="8" w:space="0" w:color="auto"/>
            </w:tcBorders>
          </w:tcPr>
          <w:p w14:paraId="5923289E" w14:textId="77777777" w:rsidR="004C1E92" w:rsidRPr="00F50739" w:rsidRDefault="004C1E92" w:rsidP="00441BB0">
            <w:pPr>
              <w:rPr>
                <w:lang w:val="en-US"/>
              </w:rPr>
            </w:pPr>
          </w:p>
        </w:tc>
        <w:tc>
          <w:tcPr>
            <w:tcW w:w="2741" w:type="dxa"/>
            <w:tcBorders>
              <w:top w:val="single" w:sz="8" w:space="0" w:color="auto"/>
              <w:bottom w:val="single" w:sz="8" w:space="0" w:color="auto"/>
            </w:tcBorders>
          </w:tcPr>
          <w:p w14:paraId="34DA2AF6" w14:textId="77777777" w:rsidR="004C1E92" w:rsidRPr="00F50739" w:rsidRDefault="004C1E92" w:rsidP="00441BB0">
            <w:pPr>
              <w:rPr>
                <w:lang w:val="en-US"/>
              </w:rPr>
            </w:pPr>
            <w:r>
              <w:rPr>
                <w:lang w:val="en-US"/>
              </w:rPr>
              <w:t>Inactive</w:t>
            </w:r>
          </w:p>
        </w:tc>
        <w:tc>
          <w:tcPr>
            <w:tcW w:w="1276" w:type="dxa"/>
            <w:tcBorders>
              <w:top w:val="single" w:sz="8" w:space="0" w:color="auto"/>
              <w:bottom w:val="single" w:sz="8" w:space="0" w:color="auto"/>
            </w:tcBorders>
          </w:tcPr>
          <w:p w14:paraId="30AEF8FC" w14:textId="77777777" w:rsidR="004C1E92" w:rsidRPr="00F50739" w:rsidRDefault="004C1E92" w:rsidP="00441BB0">
            <w:pPr>
              <w:jc w:val="center"/>
              <w:rPr>
                <w:lang w:val="en-US"/>
              </w:rPr>
            </w:pPr>
            <w:r>
              <w:rPr>
                <w:lang w:val="en-US"/>
              </w:rPr>
              <w:t>x</w:t>
            </w:r>
          </w:p>
        </w:tc>
        <w:tc>
          <w:tcPr>
            <w:tcW w:w="6381" w:type="dxa"/>
            <w:tcBorders>
              <w:top w:val="single" w:sz="8" w:space="0" w:color="auto"/>
              <w:bottom w:val="single" w:sz="8" w:space="0" w:color="auto"/>
            </w:tcBorders>
          </w:tcPr>
          <w:p w14:paraId="43929850" w14:textId="77777777" w:rsidR="004C1E92" w:rsidRDefault="004C1E92" w:rsidP="00441BB0">
            <w:pPr>
              <w:rPr>
                <w:lang w:val="en-US"/>
              </w:rPr>
            </w:pPr>
            <w:r>
              <w:rPr>
                <w:lang w:val="en-US"/>
              </w:rPr>
              <w:t xml:space="preserve">Inactive/not working persons with accrued pension rights  </w:t>
            </w:r>
          </w:p>
        </w:tc>
      </w:tr>
      <w:tr w:rsidR="004C1E92" w:rsidRPr="00FE53CD" w14:paraId="0D82F323" w14:textId="77777777" w:rsidTr="00441BB0">
        <w:trPr>
          <w:trHeight w:val="300"/>
        </w:trPr>
        <w:tc>
          <w:tcPr>
            <w:tcW w:w="3345" w:type="dxa"/>
            <w:vMerge/>
            <w:tcBorders>
              <w:top w:val="single" w:sz="8" w:space="0" w:color="auto"/>
              <w:bottom w:val="single" w:sz="12" w:space="0" w:color="auto"/>
            </w:tcBorders>
          </w:tcPr>
          <w:p w14:paraId="55139107" w14:textId="77777777" w:rsidR="004C1E92" w:rsidRPr="00F50739" w:rsidRDefault="004C1E92" w:rsidP="00441BB0">
            <w:pPr>
              <w:rPr>
                <w:lang w:val="en-US"/>
              </w:rPr>
            </w:pPr>
          </w:p>
        </w:tc>
        <w:tc>
          <w:tcPr>
            <w:tcW w:w="2741" w:type="dxa"/>
            <w:tcBorders>
              <w:top w:val="single" w:sz="8" w:space="0" w:color="auto"/>
              <w:bottom w:val="single" w:sz="12" w:space="0" w:color="auto"/>
            </w:tcBorders>
          </w:tcPr>
          <w:p w14:paraId="6AAF8FDC" w14:textId="77777777" w:rsidR="004C1E92" w:rsidRDefault="004C1E92" w:rsidP="00441BB0">
            <w:r>
              <w:t>Retired</w:t>
            </w:r>
          </w:p>
        </w:tc>
        <w:tc>
          <w:tcPr>
            <w:tcW w:w="1276" w:type="dxa"/>
            <w:tcBorders>
              <w:top w:val="single" w:sz="8" w:space="0" w:color="auto"/>
              <w:bottom w:val="single" w:sz="12" w:space="0" w:color="auto"/>
            </w:tcBorders>
          </w:tcPr>
          <w:p w14:paraId="6C2ECE59" w14:textId="77777777" w:rsidR="004C1E92" w:rsidRDefault="004C1E92" w:rsidP="00441BB0">
            <w:pPr>
              <w:jc w:val="center"/>
            </w:pPr>
            <w:r>
              <w:t>x</w:t>
            </w:r>
          </w:p>
        </w:tc>
        <w:tc>
          <w:tcPr>
            <w:tcW w:w="6381" w:type="dxa"/>
            <w:tcBorders>
              <w:top w:val="single" w:sz="8" w:space="0" w:color="auto"/>
              <w:bottom w:val="single" w:sz="12" w:space="0" w:color="auto"/>
            </w:tcBorders>
          </w:tcPr>
          <w:p w14:paraId="5AAF2DF5" w14:textId="77777777" w:rsidR="004C1E92" w:rsidRDefault="004C1E92" w:rsidP="00441BB0">
            <w:pPr>
              <w:rPr>
                <w:lang w:val="en-US"/>
              </w:rPr>
            </w:pPr>
            <w:r>
              <w:rPr>
                <w:lang w:val="en-US"/>
              </w:rPr>
              <w:t>Retired persons</w:t>
            </w:r>
          </w:p>
        </w:tc>
      </w:tr>
      <w:tr w:rsidR="004C1E92" w:rsidRPr="00B7065B" w14:paraId="4BE7E443" w14:textId="77777777" w:rsidTr="00441BB0">
        <w:trPr>
          <w:trHeight w:val="300"/>
        </w:trPr>
        <w:tc>
          <w:tcPr>
            <w:tcW w:w="3345" w:type="dxa"/>
            <w:vMerge w:val="restart"/>
            <w:tcBorders>
              <w:top w:val="single" w:sz="12" w:space="0" w:color="auto"/>
              <w:bottom w:val="single" w:sz="8" w:space="0" w:color="auto"/>
            </w:tcBorders>
          </w:tcPr>
          <w:p w14:paraId="73B6451A" w14:textId="77777777" w:rsidR="004C1E92" w:rsidRDefault="004C1E92" w:rsidP="00441BB0">
            <w:r>
              <w:t>Scope of pensions</w:t>
            </w:r>
          </w:p>
        </w:tc>
        <w:tc>
          <w:tcPr>
            <w:tcW w:w="2741" w:type="dxa"/>
            <w:tcBorders>
              <w:top w:val="single" w:sz="12" w:space="0" w:color="auto"/>
              <w:bottom w:val="single" w:sz="8" w:space="0" w:color="auto"/>
            </w:tcBorders>
          </w:tcPr>
          <w:p w14:paraId="3285E9E9" w14:textId="77777777" w:rsidR="004C1E92" w:rsidRDefault="004C1E92" w:rsidP="00441BB0">
            <w:r>
              <w:t>1. pillar</w:t>
            </w:r>
          </w:p>
        </w:tc>
        <w:tc>
          <w:tcPr>
            <w:tcW w:w="1276" w:type="dxa"/>
            <w:tcBorders>
              <w:top w:val="single" w:sz="12" w:space="0" w:color="auto"/>
              <w:bottom w:val="single" w:sz="8" w:space="0" w:color="auto"/>
            </w:tcBorders>
          </w:tcPr>
          <w:p w14:paraId="566B6609" w14:textId="77777777" w:rsidR="004C1E92" w:rsidRDefault="004C1E92" w:rsidP="00441BB0">
            <w:pPr>
              <w:jc w:val="center"/>
            </w:pPr>
            <w:r>
              <w:t>x</w:t>
            </w:r>
          </w:p>
        </w:tc>
        <w:tc>
          <w:tcPr>
            <w:tcW w:w="6381" w:type="dxa"/>
            <w:tcBorders>
              <w:top w:val="single" w:sz="12" w:space="0" w:color="auto"/>
              <w:bottom w:val="single" w:sz="8" w:space="0" w:color="auto"/>
            </w:tcBorders>
          </w:tcPr>
          <w:p w14:paraId="713651AA" w14:textId="77777777" w:rsidR="004C1E92" w:rsidRPr="002F5A11" w:rsidRDefault="004C1E92" w:rsidP="00441BB0">
            <w:pPr>
              <w:rPr>
                <w:lang w:val="en-US"/>
              </w:rPr>
            </w:pPr>
            <w:r w:rsidRPr="002F5A11">
              <w:rPr>
                <w:lang w:val="en-US"/>
              </w:rPr>
              <w:t xml:space="preserve">State/public pensions - Calculator on the State agency for pensions projections is available (with personal ID and special </w:t>
            </w:r>
            <w:proofErr w:type="spellStart"/>
            <w:r w:rsidRPr="002F5A11">
              <w:rPr>
                <w:lang w:val="en-US"/>
              </w:rPr>
              <w:t>PUCode</w:t>
            </w:r>
            <w:proofErr w:type="spellEnd"/>
            <w:r w:rsidRPr="002F5A11">
              <w:rPr>
                <w:lang w:val="en-US"/>
              </w:rPr>
              <w:t>)</w:t>
            </w:r>
          </w:p>
        </w:tc>
      </w:tr>
      <w:tr w:rsidR="004C1E92" w:rsidRPr="00B7065B" w14:paraId="0069B39F" w14:textId="77777777" w:rsidTr="00441BB0">
        <w:trPr>
          <w:trHeight w:val="300"/>
        </w:trPr>
        <w:tc>
          <w:tcPr>
            <w:tcW w:w="3345" w:type="dxa"/>
            <w:vMerge/>
            <w:tcBorders>
              <w:top w:val="single" w:sz="8" w:space="0" w:color="auto"/>
              <w:bottom w:val="single" w:sz="8" w:space="0" w:color="auto"/>
            </w:tcBorders>
          </w:tcPr>
          <w:p w14:paraId="1A2CC1C6" w14:textId="77777777" w:rsidR="004C1E92" w:rsidRPr="002F5A11" w:rsidRDefault="004C1E92" w:rsidP="00441BB0">
            <w:pPr>
              <w:rPr>
                <w:lang w:val="en-US"/>
              </w:rPr>
            </w:pPr>
          </w:p>
        </w:tc>
        <w:tc>
          <w:tcPr>
            <w:tcW w:w="2741" w:type="dxa"/>
            <w:tcBorders>
              <w:top w:val="single" w:sz="8" w:space="0" w:color="auto"/>
              <w:bottom w:val="single" w:sz="8" w:space="0" w:color="auto"/>
            </w:tcBorders>
          </w:tcPr>
          <w:p w14:paraId="42127DD4" w14:textId="77777777" w:rsidR="004C1E92" w:rsidRDefault="004C1E92" w:rsidP="00441BB0">
            <w:r>
              <w:t>2. pillar</w:t>
            </w:r>
          </w:p>
        </w:tc>
        <w:tc>
          <w:tcPr>
            <w:tcW w:w="1276" w:type="dxa"/>
            <w:tcBorders>
              <w:top w:val="single" w:sz="8" w:space="0" w:color="auto"/>
              <w:bottom w:val="single" w:sz="8" w:space="0" w:color="auto"/>
            </w:tcBorders>
          </w:tcPr>
          <w:p w14:paraId="5A7210FF" w14:textId="77777777" w:rsidR="004C1E92" w:rsidRDefault="004C1E92" w:rsidP="00441BB0">
            <w:pPr>
              <w:jc w:val="center"/>
            </w:pPr>
          </w:p>
        </w:tc>
        <w:tc>
          <w:tcPr>
            <w:tcW w:w="6381" w:type="dxa"/>
            <w:tcBorders>
              <w:top w:val="single" w:sz="8" w:space="0" w:color="auto"/>
              <w:bottom w:val="single" w:sz="8" w:space="0" w:color="auto"/>
            </w:tcBorders>
          </w:tcPr>
          <w:p w14:paraId="6502DE73" w14:textId="77777777" w:rsidR="004C1E92" w:rsidRDefault="004C1E92" w:rsidP="00441BB0">
            <w:pPr>
              <w:rPr>
                <w:lang w:val="en-US"/>
              </w:rPr>
            </w:pPr>
            <w:proofErr w:type="spellStart"/>
            <w:r w:rsidRPr="002F5A11">
              <w:rPr>
                <w:lang w:val="en-US"/>
              </w:rPr>
              <w:t>Labour</w:t>
            </w:r>
            <w:proofErr w:type="spellEnd"/>
            <w:r w:rsidRPr="002F5A11">
              <w:rPr>
                <w:lang w:val="en-US"/>
              </w:rPr>
              <w:t xml:space="preserve"> market / occupational pensions – 2nd pillar PFs are </w:t>
            </w:r>
            <w:r>
              <w:rPr>
                <w:lang w:val="en-US"/>
              </w:rPr>
              <w:t>mandatory for everyone (entered the labor market) who was born after 31.12.1959</w:t>
            </w:r>
          </w:p>
          <w:p w14:paraId="3A1CDD7C" w14:textId="77777777" w:rsidR="004C1E92" w:rsidRPr="002F5A11" w:rsidRDefault="004C1E92" w:rsidP="00441BB0">
            <w:pPr>
              <w:rPr>
                <w:lang w:val="en-US"/>
              </w:rPr>
            </w:pPr>
          </w:p>
        </w:tc>
      </w:tr>
      <w:tr w:rsidR="004C1E92" w:rsidRPr="00B7065B" w14:paraId="179A6B80" w14:textId="77777777" w:rsidTr="00441BB0">
        <w:trPr>
          <w:trHeight w:val="300"/>
        </w:trPr>
        <w:tc>
          <w:tcPr>
            <w:tcW w:w="3345" w:type="dxa"/>
            <w:vMerge/>
            <w:tcBorders>
              <w:top w:val="single" w:sz="8" w:space="0" w:color="auto"/>
              <w:bottom w:val="single" w:sz="12" w:space="0" w:color="auto"/>
            </w:tcBorders>
          </w:tcPr>
          <w:p w14:paraId="721C7881" w14:textId="77777777" w:rsidR="004C1E92" w:rsidRPr="006059BB" w:rsidRDefault="004C1E92" w:rsidP="00441BB0">
            <w:pPr>
              <w:rPr>
                <w:lang w:val="en-US"/>
              </w:rPr>
            </w:pPr>
          </w:p>
        </w:tc>
        <w:tc>
          <w:tcPr>
            <w:tcW w:w="2741" w:type="dxa"/>
            <w:tcBorders>
              <w:top w:val="single" w:sz="8" w:space="0" w:color="auto"/>
              <w:bottom w:val="single" w:sz="12" w:space="0" w:color="auto"/>
            </w:tcBorders>
          </w:tcPr>
          <w:p w14:paraId="4947F156" w14:textId="77777777" w:rsidR="004C1E92" w:rsidRDefault="004C1E92" w:rsidP="00441BB0">
            <w:r>
              <w:t>3. pillar</w:t>
            </w:r>
          </w:p>
        </w:tc>
        <w:tc>
          <w:tcPr>
            <w:tcW w:w="1276" w:type="dxa"/>
            <w:tcBorders>
              <w:top w:val="single" w:sz="8" w:space="0" w:color="auto"/>
              <w:bottom w:val="single" w:sz="12" w:space="0" w:color="auto"/>
            </w:tcBorders>
          </w:tcPr>
          <w:p w14:paraId="68025DDC" w14:textId="77777777" w:rsidR="004C1E92" w:rsidRDefault="004C1E92" w:rsidP="00441BB0">
            <w:pPr>
              <w:jc w:val="center"/>
            </w:pPr>
          </w:p>
        </w:tc>
        <w:tc>
          <w:tcPr>
            <w:tcW w:w="6381" w:type="dxa"/>
            <w:tcBorders>
              <w:top w:val="single" w:sz="8" w:space="0" w:color="auto"/>
              <w:bottom w:val="single" w:sz="12" w:space="0" w:color="auto"/>
            </w:tcBorders>
          </w:tcPr>
          <w:p w14:paraId="3DD7B729" w14:textId="6F37CD4E" w:rsidR="004C1E92" w:rsidRPr="002F5A11" w:rsidRDefault="004C1E92" w:rsidP="00441BB0">
            <w:pPr>
              <w:rPr>
                <w:lang w:val="en-US"/>
              </w:rPr>
            </w:pPr>
            <w:r w:rsidRPr="002F5A11">
              <w:rPr>
                <w:lang w:val="en-US"/>
              </w:rPr>
              <w:t xml:space="preserve">Private Voluntary pensions Funds – </w:t>
            </w:r>
            <w:r w:rsidRPr="008D1620">
              <w:rPr>
                <w:highlight w:val="yellow"/>
                <w:lang w:val="en-US"/>
              </w:rPr>
              <w:t>ta</w:t>
            </w:r>
            <w:r w:rsidR="008D1620" w:rsidRPr="008D1620">
              <w:rPr>
                <w:highlight w:val="yellow"/>
                <w:lang w:val="en-US"/>
              </w:rPr>
              <w:t>x</w:t>
            </w:r>
            <w:r w:rsidRPr="002F5A11">
              <w:rPr>
                <w:lang w:val="en-US"/>
              </w:rPr>
              <w:t xml:space="preserve"> benefits</w:t>
            </w:r>
          </w:p>
        </w:tc>
      </w:tr>
      <w:tr w:rsidR="004C1E92" w:rsidRPr="003B3D61" w14:paraId="66A70FD3" w14:textId="77777777" w:rsidTr="00441BB0">
        <w:trPr>
          <w:trHeight w:val="300"/>
        </w:trPr>
        <w:tc>
          <w:tcPr>
            <w:tcW w:w="3345" w:type="dxa"/>
            <w:vMerge w:val="restart"/>
            <w:tcBorders>
              <w:top w:val="single" w:sz="12" w:space="0" w:color="auto"/>
              <w:bottom w:val="single" w:sz="8" w:space="0" w:color="auto"/>
            </w:tcBorders>
          </w:tcPr>
          <w:p w14:paraId="1A1ACB8B" w14:textId="77777777" w:rsidR="004C1E92" w:rsidRDefault="004C1E92" w:rsidP="00441BB0">
            <w:r>
              <w:t>Benefit categories</w:t>
            </w:r>
          </w:p>
        </w:tc>
        <w:tc>
          <w:tcPr>
            <w:tcW w:w="2741" w:type="dxa"/>
            <w:tcBorders>
              <w:top w:val="single" w:sz="12" w:space="0" w:color="auto"/>
              <w:bottom w:val="single" w:sz="8" w:space="0" w:color="auto"/>
            </w:tcBorders>
          </w:tcPr>
          <w:p w14:paraId="10FF5643" w14:textId="77777777" w:rsidR="004C1E92" w:rsidRDefault="004C1E92" w:rsidP="00441BB0">
            <w:r>
              <w:t>Health</w:t>
            </w:r>
          </w:p>
        </w:tc>
        <w:tc>
          <w:tcPr>
            <w:tcW w:w="1276" w:type="dxa"/>
            <w:tcBorders>
              <w:top w:val="single" w:sz="12" w:space="0" w:color="auto"/>
              <w:bottom w:val="single" w:sz="8" w:space="0" w:color="auto"/>
            </w:tcBorders>
          </w:tcPr>
          <w:p w14:paraId="2E9CF5BF" w14:textId="77777777" w:rsidR="004C1E92" w:rsidRDefault="004C1E92" w:rsidP="00441BB0">
            <w:pPr>
              <w:jc w:val="center"/>
            </w:pPr>
          </w:p>
        </w:tc>
        <w:tc>
          <w:tcPr>
            <w:tcW w:w="6381" w:type="dxa"/>
            <w:tcBorders>
              <w:top w:val="single" w:sz="12" w:space="0" w:color="auto"/>
              <w:bottom w:val="single" w:sz="8" w:space="0" w:color="auto"/>
            </w:tcBorders>
          </w:tcPr>
          <w:p w14:paraId="568C7D12" w14:textId="77777777" w:rsidR="004C1E92" w:rsidRPr="003B3D61" w:rsidRDefault="004C1E92" w:rsidP="00441BB0">
            <w:pPr>
              <w:rPr>
                <w:lang w:val="en-US"/>
              </w:rPr>
            </w:pPr>
          </w:p>
        </w:tc>
      </w:tr>
      <w:tr w:rsidR="004C1E92" w:rsidRPr="00B7065B" w14:paraId="40109DC8" w14:textId="77777777" w:rsidTr="00441BB0">
        <w:trPr>
          <w:trHeight w:val="300"/>
        </w:trPr>
        <w:tc>
          <w:tcPr>
            <w:tcW w:w="3345" w:type="dxa"/>
            <w:vMerge/>
            <w:tcBorders>
              <w:top w:val="single" w:sz="8" w:space="0" w:color="auto"/>
              <w:bottom w:val="single" w:sz="8" w:space="0" w:color="auto"/>
            </w:tcBorders>
          </w:tcPr>
          <w:p w14:paraId="32170E42" w14:textId="77777777" w:rsidR="004C1E92" w:rsidRPr="003B3D61" w:rsidRDefault="004C1E92" w:rsidP="00441BB0">
            <w:pPr>
              <w:rPr>
                <w:lang w:val="en-US"/>
              </w:rPr>
            </w:pPr>
          </w:p>
        </w:tc>
        <w:tc>
          <w:tcPr>
            <w:tcW w:w="2741" w:type="dxa"/>
            <w:tcBorders>
              <w:top w:val="single" w:sz="8" w:space="0" w:color="auto"/>
              <w:bottom w:val="single" w:sz="8" w:space="0" w:color="auto"/>
            </w:tcBorders>
          </w:tcPr>
          <w:p w14:paraId="398AD670" w14:textId="77777777" w:rsidR="004C1E92" w:rsidRDefault="004C1E92" w:rsidP="00441BB0">
            <w:r>
              <w:t>Disability</w:t>
            </w:r>
          </w:p>
        </w:tc>
        <w:tc>
          <w:tcPr>
            <w:tcW w:w="1276" w:type="dxa"/>
            <w:tcBorders>
              <w:top w:val="single" w:sz="8" w:space="0" w:color="auto"/>
              <w:bottom w:val="single" w:sz="8" w:space="0" w:color="auto"/>
            </w:tcBorders>
          </w:tcPr>
          <w:p w14:paraId="1E516613" w14:textId="77777777" w:rsidR="004C1E92" w:rsidRDefault="004C1E92" w:rsidP="00441BB0">
            <w:pPr>
              <w:jc w:val="center"/>
            </w:pPr>
          </w:p>
        </w:tc>
        <w:tc>
          <w:tcPr>
            <w:tcW w:w="6381" w:type="dxa"/>
            <w:tcBorders>
              <w:top w:val="single" w:sz="8" w:space="0" w:color="auto"/>
              <w:bottom w:val="single" w:sz="8" w:space="0" w:color="auto"/>
            </w:tcBorders>
          </w:tcPr>
          <w:p w14:paraId="33C5A325" w14:textId="16201C59" w:rsidR="004C1E92" w:rsidRPr="00503045" w:rsidRDefault="004C1E92" w:rsidP="00441BB0">
            <w:pPr>
              <w:rPr>
                <w:lang w:val="en-US"/>
              </w:rPr>
            </w:pPr>
            <w:r w:rsidRPr="00503045">
              <w:rPr>
                <w:lang w:val="en-US"/>
              </w:rPr>
              <w:t>term annuity a</w:t>
            </w:r>
            <w:r>
              <w:rPr>
                <w:lang w:val="en-US"/>
              </w:rPr>
              <w:t xml:space="preserve">t disability / </w:t>
            </w:r>
            <w:r w:rsidRPr="002F5A11">
              <w:rPr>
                <w:lang w:val="en-US"/>
              </w:rPr>
              <w:t xml:space="preserve">Different options; 1st pillar pays some benefits up to retirement age; 2nd </w:t>
            </w:r>
            <w:r w:rsidR="008D1620" w:rsidRPr="008D1620">
              <w:rPr>
                <w:highlight w:val="yellow"/>
                <w:lang w:val="en-US"/>
              </w:rPr>
              <w:t>pillar</w:t>
            </w:r>
            <w:r w:rsidRPr="002F5A11">
              <w:rPr>
                <w:lang w:val="en-US"/>
              </w:rPr>
              <w:t xml:space="preserve"> – lump sum up to 50 % of accumulated amount</w:t>
            </w:r>
          </w:p>
        </w:tc>
      </w:tr>
      <w:tr w:rsidR="004C1E92" w:rsidRPr="00B7065B" w14:paraId="086EBDCC" w14:textId="77777777" w:rsidTr="00441BB0">
        <w:trPr>
          <w:trHeight w:val="300"/>
        </w:trPr>
        <w:tc>
          <w:tcPr>
            <w:tcW w:w="3345" w:type="dxa"/>
            <w:vMerge/>
            <w:tcBorders>
              <w:top w:val="single" w:sz="8" w:space="0" w:color="auto"/>
              <w:bottom w:val="single" w:sz="8" w:space="0" w:color="auto"/>
            </w:tcBorders>
          </w:tcPr>
          <w:p w14:paraId="5881C53E" w14:textId="77777777" w:rsidR="004C1E92" w:rsidRPr="00503045" w:rsidRDefault="004C1E92" w:rsidP="00441BB0">
            <w:pPr>
              <w:rPr>
                <w:lang w:val="en-US"/>
              </w:rPr>
            </w:pPr>
          </w:p>
        </w:tc>
        <w:tc>
          <w:tcPr>
            <w:tcW w:w="2741" w:type="dxa"/>
            <w:tcBorders>
              <w:top w:val="single" w:sz="8" w:space="0" w:color="auto"/>
              <w:bottom w:val="single" w:sz="8" w:space="0" w:color="auto"/>
            </w:tcBorders>
          </w:tcPr>
          <w:p w14:paraId="0578AF39" w14:textId="77777777" w:rsidR="004C1E92" w:rsidRDefault="004C1E92" w:rsidP="00441BB0">
            <w:r>
              <w:t>Death</w:t>
            </w:r>
          </w:p>
        </w:tc>
        <w:tc>
          <w:tcPr>
            <w:tcW w:w="1276" w:type="dxa"/>
            <w:tcBorders>
              <w:top w:val="single" w:sz="8" w:space="0" w:color="auto"/>
              <w:bottom w:val="single" w:sz="8" w:space="0" w:color="auto"/>
            </w:tcBorders>
          </w:tcPr>
          <w:p w14:paraId="01E6CD11" w14:textId="77777777" w:rsidR="004C1E92" w:rsidRDefault="004C1E92" w:rsidP="00441BB0">
            <w:pPr>
              <w:jc w:val="center"/>
            </w:pPr>
          </w:p>
        </w:tc>
        <w:tc>
          <w:tcPr>
            <w:tcW w:w="6381" w:type="dxa"/>
            <w:tcBorders>
              <w:top w:val="single" w:sz="8" w:space="0" w:color="auto"/>
              <w:bottom w:val="single" w:sz="8" w:space="0" w:color="auto"/>
            </w:tcBorders>
          </w:tcPr>
          <w:p w14:paraId="0E55B0DD" w14:textId="77777777" w:rsidR="004C1E92" w:rsidRPr="004D6A27" w:rsidRDefault="004C1E92" w:rsidP="00441BB0">
            <w:pPr>
              <w:rPr>
                <w:lang w:val="en-US"/>
              </w:rPr>
            </w:pPr>
            <w:r>
              <w:rPr>
                <w:lang w:val="en-US"/>
              </w:rPr>
              <w:t>B</w:t>
            </w:r>
            <w:r w:rsidRPr="004D6A27">
              <w:rPr>
                <w:lang w:val="en-US"/>
              </w:rPr>
              <w:t>enefit</w:t>
            </w:r>
            <w:r>
              <w:rPr>
                <w:lang w:val="en-US"/>
              </w:rPr>
              <w:t>s</w:t>
            </w:r>
            <w:r w:rsidRPr="004D6A27">
              <w:rPr>
                <w:lang w:val="en-US"/>
              </w:rPr>
              <w:t xml:space="preserve"> at death before retirement</w:t>
            </w:r>
          </w:p>
        </w:tc>
      </w:tr>
      <w:tr w:rsidR="004C1E92" w14:paraId="2D70F6D9" w14:textId="77777777" w:rsidTr="00441BB0">
        <w:trPr>
          <w:trHeight w:val="300"/>
        </w:trPr>
        <w:tc>
          <w:tcPr>
            <w:tcW w:w="3345" w:type="dxa"/>
            <w:vMerge/>
            <w:tcBorders>
              <w:top w:val="single" w:sz="8" w:space="0" w:color="auto"/>
              <w:bottom w:val="single" w:sz="12" w:space="0" w:color="auto"/>
            </w:tcBorders>
          </w:tcPr>
          <w:p w14:paraId="1B73E55F" w14:textId="77777777" w:rsidR="004C1E92" w:rsidRPr="004D6A27" w:rsidRDefault="004C1E92" w:rsidP="00441BB0">
            <w:pPr>
              <w:rPr>
                <w:lang w:val="en-US"/>
              </w:rPr>
            </w:pPr>
          </w:p>
        </w:tc>
        <w:tc>
          <w:tcPr>
            <w:tcW w:w="2741" w:type="dxa"/>
            <w:tcBorders>
              <w:top w:val="single" w:sz="8" w:space="0" w:color="auto"/>
              <w:bottom w:val="single" w:sz="12" w:space="0" w:color="auto"/>
            </w:tcBorders>
          </w:tcPr>
          <w:p w14:paraId="48333212" w14:textId="77777777" w:rsidR="004C1E92" w:rsidRDefault="004C1E92" w:rsidP="00441BB0">
            <w:r>
              <w:t>Retirement</w:t>
            </w:r>
          </w:p>
        </w:tc>
        <w:tc>
          <w:tcPr>
            <w:tcW w:w="1276" w:type="dxa"/>
            <w:tcBorders>
              <w:top w:val="single" w:sz="8" w:space="0" w:color="auto"/>
              <w:bottom w:val="single" w:sz="12" w:space="0" w:color="auto"/>
            </w:tcBorders>
          </w:tcPr>
          <w:p w14:paraId="6F14BE18" w14:textId="77777777" w:rsidR="004C1E92" w:rsidRDefault="004C1E92" w:rsidP="00441BB0">
            <w:pPr>
              <w:jc w:val="center"/>
            </w:pPr>
          </w:p>
        </w:tc>
        <w:tc>
          <w:tcPr>
            <w:tcW w:w="6381" w:type="dxa"/>
            <w:tcBorders>
              <w:top w:val="single" w:sz="8" w:space="0" w:color="auto"/>
              <w:bottom w:val="single" w:sz="12" w:space="0" w:color="auto"/>
            </w:tcBorders>
          </w:tcPr>
          <w:p w14:paraId="09CD8B98" w14:textId="77777777" w:rsidR="004C1E92" w:rsidRDefault="004C1E92" w:rsidP="00441BB0"/>
        </w:tc>
      </w:tr>
      <w:tr w:rsidR="004C1E92" w:rsidRPr="00B7065B" w14:paraId="101FE85A" w14:textId="77777777" w:rsidTr="00441BB0">
        <w:trPr>
          <w:trHeight w:val="300"/>
        </w:trPr>
        <w:tc>
          <w:tcPr>
            <w:tcW w:w="3345" w:type="dxa"/>
            <w:vMerge w:val="restart"/>
            <w:tcBorders>
              <w:top w:val="single" w:sz="12" w:space="0" w:color="auto"/>
              <w:bottom w:val="single" w:sz="8" w:space="0" w:color="auto"/>
            </w:tcBorders>
          </w:tcPr>
          <w:p w14:paraId="61BAB840" w14:textId="77777777" w:rsidR="004C1E92" w:rsidRDefault="004C1E92" w:rsidP="00441BB0">
            <w:r>
              <w:t>Retirement ages</w:t>
            </w:r>
          </w:p>
        </w:tc>
        <w:tc>
          <w:tcPr>
            <w:tcW w:w="2741" w:type="dxa"/>
            <w:tcBorders>
              <w:top w:val="single" w:sz="12" w:space="0" w:color="auto"/>
              <w:bottom w:val="single" w:sz="8" w:space="0" w:color="auto"/>
            </w:tcBorders>
          </w:tcPr>
          <w:p w14:paraId="533B4BC9" w14:textId="77777777" w:rsidR="004C1E92" w:rsidRDefault="004C1E92" w:rsidP="00441BB0">
            <w:r>
              <w:t>Single predefined age</w:t>
            </w:r>
          </w:p>
        </w:tc>
        <w:tc>
          <w:tcPr>
            <w:tcW w:w="1276" w:type="dxa"/>
            <w:tcBorders>
              <w:top w:val="single" w:sz="12" w:space="0" w:color="auto"/>
              <w:bottom w:val="single" w:sz="8" w:space="0" w:color="auto"/>
            </w:tcBorders>
          </w:tcPr>
          <w:p w14:paraId="24D74460" w14:textId="77777777" w:rsidR="004C1E92" w:rsidRDefault="004C1E92" w:rsidP="00441BB0">
            <w:pPr>
              <w:jc w:val="center"/>
            </w:pPr>
          </w:p>
        </w:tc>
        <w:tc>
          <w:tcPr>
            <w:tcW w:w="6381" w:type="dxa"/>
            <w:tcBorders>
              <w:top w:val="single" w:sz="12" w:space="0" w:color="auto"/>
              <w:bottom w:val="single" w:sz="8" w:space="0" w:color="auto"/>
            </w:tcBorders>
          </w:tcPr>
          <w:p w14:paraId="7166CEFE" w14:textId="77777777" w:rsidR="004C1E92" w:rsidRPr="001C71BD" w:rsidRDefault="004C1E92" w:rsidP="00441BB0">
            <w:pPr>
              <w:rPr>
                <w:lang w:val="en-US"/>
              </w:rPr>
            </w:pPr>
            <w:r>
              <w:rPr>
                <w:lang w:val="en-US"/>
              </w:rPr>
              <w:t xml:space="preserve">Different </w:t>
            </w:r>
            <w:r w:rsidRPr="001C71BD">
              <w:rPr>
                <w:lang w:val="en-US"/>
              </w:rPr>
              <w:t>retirement age</w:t>
            </w:r>
            <w:r>
              <w:rPr>
                <w:lang w:val="en-US"/>
              </w:rPr>
              <w:t>s for M/F and different requirements for term of service 37/40 years.</w:t>
            </w:r>
          </w:p>
        </w:tc>
      </w:tr>
      <w:tr w:rsidR="004C1E92" w:rsidRPr="00B7065B" w14:paraId="6B0E749C" w14:textId="77777777" w:rsidTr="00441BB0">
        <w:trPr>
          <w:trHeight w:val="300"/>
        </w:trPr>
        <w:tc>
          <w:tcPr>
            <w:tcW w:w="3345" w:type="dxa"/>
            <w:vMerge/>
            <w:tcBorders>
              <w:top w:val="single" w:sz="8" w:space="0" w:color="auto"/>
              <w:bottom w:val="single" w:sz="8" w:space="0" w:color="auto"/>
            </w:tcBorders>
          </w:tcPr>
          <w:p w14:paraId="332184C3" w14:textId="77777777" w:rsidR="004C1E92" w:rsidRPr="001C71BD" w:rsidRDefault="004C1E92" w:rsidP="00441BB0">
            <w:pPr>
              <w:rPr>
                <w:lang w:val="en-US"/>
              </w:rPr>
            </w:pPr>
          </w:p>
        </w:tc>
        <w:tc>
          <w:tcPr>
            <w:tcW w:w="2741" w:type="dxa"/>
            <w:tcBorders>
              <w:top w:val="single" w:sz="8" w:space="0" w:color="auto"/>
              <w:bottom w:val="single" w:sz="8" w:space="0" w:color="auto"/>
            </w:tcBorders>
          </w:tcPr>
          <w:p w14:paraId="27EEEBEE" w14:textId="77777777" w:rsidR="004C1E92" w:rsidRDefault="004C1E92" w:rsidP="00441BB0">
            <w:r>
              <w:t>Multiple predefined</w:t>
            </w:r>
          </w:p>
        </w:tc>
        <w:tc>
          <w:tcPr>
            <w:tcW w:w="1276" w:type="dxa"/>
            <w:tcBorders>
              <w:top w:val="single" w:sz="8" w:space="0" w:color="auto"/>
              <w:bottom w:val="single" w:sz="8" w:space="0" w:color="auto"/>
            </w:tcBorders>
          </w:tcPr>
          <w:p w14:paraId="13DDE10E" w14:textId="77777777" w:rsidR="004C1E92" w:rsidRDefault="004C1E92" w:rsidP="00441BB0">
            <w:pPr>
              <w:jc w:val="center"/>
            </w:pPr>
          </w:p>
        </w:tc>
        <w:tc>
          <w:tcPr>
            <w:tcW w:w="6381" w:type="dxa"/>
            <w:tcBorders>
              <w:top w:val="single" w:sz="8" w:space="0" w:color="auto"/>
              <w:bottom w:val="single" w:sz="8" w:space="0" w:color="auto"/>
            </w:tcBorders>
          </w:tcPr>
          <w:p w14:paraId="420F9686" w14:textId="494EF292" w:rsidR="004C1E92" w:rsidRPr="006716E1" w:rsidRDefault="004C1E92" w:rsidP="00441BB0">
            <w:pPr>
              <w:rPr>
                <w:lang w:val="en-US"/>
              </w:rPr>
            </w:pPr>
            <w:r>
              <w:rPr>
                <w:lang w:val="en-US"/>
              </w:rPr>
              <w:t xml:space="preserve">There is option for early/statutory retirement - </w:t>
            </w:r>
            <w:r w:rsidRPr="002F5A11">
              <w:rPr>
                <w:lang w:val="en-US"/>
              </w:rPr>
              <w:t xml:space="preserve">Different ages for M/ </w:t>
            </w:r>
            <w:proofErr w:type="gramStart"/>
            <w:r w:rsidRPr="002F5A11">
              <w:rPr>
                <w:lang w:val="en-US"/>
              </w:rPr>
              <w:t>F .</w:t>
            </w:r>
            <w:proofErr w:type="gramEnd"/>
            <w:r w:rsidRPr="002F5A11">
              <w:rPr>
                <w:lang w:val="en-US"/>
              </w:rPr>
              <w:t xml:space="preserve"> Early retirement age for some jobs under </w:t>
            </w:r>
            <w:r w:rsidR="008D1620" w:rsidRPr="008D1620">
              <w:rPr>
                <w:highlight w:val="yellow"/>
                <w:lang w:val="en-US"/>
              </w:rPr>
              <w:t>heavy</w:t>
            </w:r>
            <w:r w:rsidRPr="002F5A11">
              <w:rPr>
                <w:lang w:val="en-US"/>
              </w:rPr>
              <w:t xml:space="preserve"> or harmful conditions.</w:t>
            </w:r>
          </w:p>
        </w:tc>
      </w:tr>
      <w:tr w:rsidR="004C1E92" w:rsidRPr="00B7065B" w14:paraId="2F8370A8" w14:textId="77777777" w:rsidTr="00441BB0">
        <w:trPr>
          <w:trHeight w:val="300"/>
        </w:trPr>
        <w:tc>
          <w:tcPr>
            <w:tcW w:w="3345" w:type="dxa"/>
            <w:vMerge/>
            <w:tcBorders>
              <w:top w:val="single" w:sz="8" w:space="0" w:color="auto"/>
              <w:bottom w:val="single" w:sz="12" w:space="0" w:color="auto"/>
            </w:tcBorders>
          </w:tcPr>
          <w:p w14:paraId="249C6E06" w14:textId="77777777" w:rsidR="004C1E92" w:rsidRPr="006716E1" w:rsidRDefault="004C1E92" w:rsidP="00441BB0">
            <w:pPr>
              <w:rPr>
                <w:lang w:val="en-US"/>
              </w:rPr>
            </w:pPr>
          </w:p>
        </w:tc>
        <w:tc>
          <w:tcPr>
            <w:tcW w:w="2741" w:type="dxa"/>
            <w:tcBorders>
              <w:top w:val="single" w:sz="8" w:space="0" w:color="auto"/>
              <w:bottom w:val="single" w:sz="12" w:space="0" w:color="auto"/>
            </w:tcBorders>
          </w:tcPr>
          <w:p w14:paraId="20359EA5" w14:textId="77777777" w:rsidR="004C1E92" w:rsidRDefault="004C1E92" w:rsidP="00441BB0">
            <w:r>
              <w:t>Multiple by choice</w:t>
            </w:r>
          </w:p>
        </w:tc>
        <w:tc>
          <w:tcPr>
            <w:tcW w:w="1276" w:type="dxa"/>
            <w:tcBorders>
              <w:top w:val="single" w:sz="8" w:space="0" w:color="auto"/>
              <w:bottom w:val="single" w:sz="12" w:space="0" w:color="auto"/>
            </w:tcBorders>
          </w:tcPr>
          <w:p w14:paraId="4413D7D7" w14:textId="77777777" w:rsidR="004C1E92" w:rsidRDefault="004C1E92" w:rsidP="00441BB0">
            <w:pPr>
              <w:jc w:val="center"/>
            </w:pPr>
          </w:p>
        </w:tc>
        <w:tc>
          <w:tcPr>
            <w:tcW w:w="6381" w:type="dxa"/>
            <w:tcBorders>
              <w:top w:val="single" w:sz="8" w:space="0" w:color="auto"/>
              <w:bottom w:val="single" w:sz="12" w:space="0" w:color="auto"/>
            </w:tcBorders>
          </w:tcPr>
          <w:p w14:paraId="484C19EA" w14:textId="77777777" w:rsidR="004C1E92" w:rsidRDefault="004C1E92" w:rsidP="00441BB0">
            <w:pPr>
              <w:rPr>
                <w:lang w:val="en-US"/>
              </w:rPr>
            </w:pPr>
            <w:r>
              <w:rPr>
                <w:lang w:val="en-US"/>
              </w:rPr>
              <w:t>Members</w:t>
            </w:r>
            <w:r w:rsidRPr="007F1CBE">
              <w:rPr>
                <w:lang w:val="en-US"/>
              </w:rPr>
              <w:t xml:space="preserve"> can choose several </w:t>
            </w:r>
            <w:r>
              <w:rPr>
                <w:lang w:val="en-US"/>
              </w:rPr>
              <w:t xml:space="preserve">ages for </w:t>
            </w:r>
            <w:r w:rsidRPr="007F1CBE">
              <w:rPr>
                <w:lang w:val="en-US"/>
              </w:rPr>
              <w:t>calculation</w:t>
            </w:r>
          </w:p>
          <w:p w14:paraId="2A8AF270" w14:textId="77777777" w:rsidR="004C1E92" w:rsidRPr="007F1CBE" w:rsidRDefault="004C1E92" w:rsidP="00441BB0">
            <w:pPr>
              <w:rPr>
                <w:lang w:val="en-US"/>
              </w:rPr>
            </w:pPr>
          </w:p>
        </w:tc>
      </w:tr>
      <w:tr w:rsidR="004C1E92" w:rsidRPr="00B7065B" w14:paraId="0B81072E" w14:textId="77777777" w:rsidTr="00441BB0">
        <w:trPr>
          <w:trHeight w:val="300"/>
        </w:trPr>
        <w:tc>
          <w:tcPr>
            <w:tcW w:w="3345" w:type="dxa"/>
            <w:vMerge w:val="restart"/>
            <w:tcBorders>
              <w:top w:val="single" w:sz="12" w:space="0" w:color="auto"/>
              <w:bottom w:val="single" w:sz="8" w:space="0" w:color="auto"/>
            </w:tcBorders>
          </w:tcPr>
          <w:p w14:paraId="608598D3" w14:textId="77777777" w:rsidR="004C1E92" w:rsidRDefault="004C1E92" w:rsidP="00441BB0">
            <w:r>
              <w:t>Retirement benefit types</w:t>
            </w:r>
          </w:p>
        </w:tc>
        <w:tc>
          <w:tcPr>
            <w:tcW w:w="2741" w:type="dxa"/>
            <w:tcBorders>
              <w:top w:val="single" w:sz="12" w:space="0" w:color="auto"/>
              <w:bottom w:val="single" w:sz="8" w:space="0" w:color="auto"/>
            </w:tcBorders>
          </w:tcPr>
          <w:p w14:paraId="0044AE8C" w14:textId="77777777" w:rsidR="004C1E92" w:rsidRDefault="004C1E92" w:rsidP="00441BB0">
            <w:r>
              <w:t>Lump sum</w:t>
            </w:r>
          </w:p>
        </w:tc>
        <w:tc>
          <w:tcPr>
            <w:tcW w:w="1276" w:type="dxa"/>
            <w:tcBorders>
              <w:top w:val="single" w:sz="12" w:space="0" w:color="auto"/>
              <w:bottom w:val="single" w:sz="8" w:space="0" w:color="auto"/>
            </w:tcBorders>
          </w:tcPr>
          <w:p w14:paraId="65E8E6CE" w14:textId="77777777" w:rsidR="004C1E92" w:rsidRDefault="004C1E92" w:rsidP="00441BB0">
            <w:pPr>
              <w:jc w:val="center"/>
            </w:pPr>
          </w:p>
        </w:tc>
        <w:tc>
          <w:tcPr>
            <w:tcW w:w="6381" w:type="dxa"/>
            <w:tcBorders>
              <w:top w:val="single" w:sz="12" w:space="0" w:color="auto"/>
              <w:bottom w:val="single" w:sz="8" w:space="0" w:color="auto"/>
            </w:tcBorders>
          </w:tcPr>
          <w:p w14:paraId="32EB64A6" w14:textId="77777777" w:rsidR="004C1E92" w:rsidRPr="002F5A11" w:rsidRDefault="004C1E92" w:rsidP="00441BB0">
            <w:pPr>
              <w:rPr>
                <w:lang w:val="en-US"/>
              </w:rPr>
            </w:pPr>
            <w:r w:rsidRPr="002F5A11">
              <w:rPr>
                <w:lang w:val="en-US"/>
              </w:rPr>
              <w:t>Single lump sum payment is possible under 2nd and 3rd pillars.</w:t>
            </w:r>
          </w:p>
        </w:tc>
      </w:tr>
      <w:tr w:rsidR="004C1E92" w:rsidRPr="00B7065B" w14:paraId="7F38EAF5" w14:textId="77777777" w:rsidTr="00441BB0">
        <w:trPr>
          <w:trHeight w:val="300"/>
        </w:trPr>
        <w:tc>
          <w:tcPr>
            <w:tcW w:w="3345" w:type="dxa"/>
            <w:vMerge/>
            <w:tcBorders>
              <w:top w:val="single" w:sz="8" w:space="0" w:color="auto"/>
              <w:bottom w:val="single" w:sz="8" w:space="0" w:color="auto"/>
            </w:tcBorders>
          </w:tcPr>
          <w:p w14:paraId="6FFD1F23" w14:textId="77777777" w:rsidR="004C1E92" w:rsidRPr="002F5A11" w:rsidRDefault="004C1E92" w:rsidP="00441BB0">
            <w:pPr>
              <w:rPr>
                <w:lang w:val="en-US"/>
              </w:rPr>
            </w:pPr>
          </w:p>
        </w:tc>
        <w:tc>
          <w:tcPr>
            <w:tcW w:w="2741" w:type="dxa"/>
            <w:tcBorders>
              <w:top w:val="single" w:sz="8" w:space="0" w:color="auto"/>
              <w:bottom w:val="single" w:sz="8" w:space="0" w:color="auto"/>
            </w:tcBorders>
          </w:tcPr>
          <w:p w14:paraId="5CA08117" w14:textId="77777777" w:rsidR="004C1E92" w:rsidRDefault="004C1E92" w:rsidP="00441BB0">
            <w:r>
              <w:t>Installments</w:t>
            </w:r>
          </w:p>
        </w:tc>
        <w:tc>
          <w:tcPr>
            <w:tcW w:w="1276" w:type="dxa"/>
            <w:tcBorders>
              <w:top w:val="single" w:sz="8" w:space="0" w:color="auto"/>
              <w:bottom w:val="single" w:sz="8" w:space="0" w:color="auto"/>
            </w:tcBorders>
          </w:tcPr>
          <w:p w14:paraId="14854778" w14:textId="77777777" w:rsidR="004C1E92" w:rsidRDefault="004C1E92" w:rsidP="00441BB0">
            <w:pPr>
              <w:jc w:val="center"/>
            </w:pPr>
          </w:p>
        </w:tc>
        <w:tc>
          <w:tcPr>
            <w:tcW w:w="6381" w:type="dxa"/>
            <w:tcBorders>
              <w:top w:val="single" w:sz="8" w:space="0" w:color="auto"/>
              <w:bottom w:val="single" w:sz="8" w:space="0" w:color="auto"/>
            </w:tcBorders>
          </w:tcPr>
          <w:p w14:paraId="58138096" w14:textId="77777777" w:rsidR="004C1E92" w:rsidRPr="001A3E69" w:rsidRDefault="004C1E92" w:rsidP="00441BB0">
            <w:pPr>
              <w:rPr>
                <w:lang w:val="en-US"/>
              </w:rPr>
            </w:pPr>
            <w:r w:rsidRPr="001A3E69">
              <w:rPr>
                <w:lang w:val="en-US"/>
              </w:rPr>
              <w:t>Pa</w:t>
            </w:r>
            <w:r>
              <w:rPr>
                <w:lang w:val="en-US"/>
              </w:rPr>
              <w:t>yments for</w:t>
            </w:r>
            <w:r w:rsidRPr="001A3E69">
              <w:rPr>
                <w:lang w:val="en-US"/>
              </w:rPr>
              <w:t xml:space="preserve"> a </w:t>
            </w:r>
            <w:r>
              <w:rPr>
                <w:lang w:val="en-US"/>
              </w:rPr>
              <w:t xml:space="preserve">fixed </w:t>
            </w:r>
            <w:r w:rsidRPr="001A3E69">
              <w:rPr>
                <w:lang w:val="en-US"/>
              </w:rPr>
              <w:t>number of years</w:t>
            </w:r>
            <w:r>
              <w:rPr>
                <w:lang w:val="en-US"/>
              </w:rPr>
              <w:t xml:space="preserve"> or installments are possible for 2</w:t>
            </w:r>
            <w:r w:rsidRPr="006D390C">
              <w:rPr>
                <w:vertAlign w:val="superscript"/>
                <w:lang w:val="en-US"/>
              </w:rPr>
              <w:t>nd</w:t>
            </w:r>
            <w:r>
              <w:rPr>
                <w:lang w:val="en-US"/>
              </w:rPr>
              <w:t xml:space="preserve"> and 3</w:t>
            </w:r>
            <w:r w:rsidRPr="006D390C">
              <w:rPr>
                <w:vertAlign w:val="superscript"/>
                <w:lang w:val="en-US"/>
              </w:rPr>
              <w:t>rd</w:t>
            </w:r>
            <w:r>
              <w:rPr>
                <w:lang w:val="en-US"/>
              </w:rPr>
              <w:t xml:space="preserve"> pillars.</w:t>
            </w:r>
          </w:p>
        </w:tc>
      </w:tr>
      <w:tr w:rsidR="004C1E92" w:rsidRPr="00B7065B" w14:paraId="304FE171" w14:textId="77777777" w:rsidTr="00441BB0">
        <w:trPr>
          <w:trHeight w:val="300"/>
        </w:trPr>
        <w:tc>
          <w:tcPr>
            <w:tcW w:w="3345" w:type="dxa"/>
            <w:vMerge/>
            <w:tcBorders>
              <w:top w:val="single" w:sz="8" w:space="0" w:color="auto"/>
              <w:bottom w:val="single" w:sz="12" w:space="0" w:color="auto"/>
            </w:tcBorders>
          </w:tcPr>
          <w:p w14:paraId="459AAB7F" w14:textId="77777777" w:rsidR="004C1E92" w:rsidRPr="001A3E69" w:rsidRDefault="004C1E92" w:rsidP="00441BB0">
            <w:pPr>
              <w:rPr>
                <w:lang w:val="en-US"/>
              </w:rPr>
            </w:pPr>
          </w:p>
        </w:tc>
        <w:tc>
          <w:tcPr>
            <w:tcW w:w="2741" w:type="dxa"/>
            <w:tcBorders>
              <w:top w:val="single" w:sz="8" w:space="0" w:color="auto"/>
              <w:bottom w:val="single" w:sz="12" w:space="0" w:color="auto"/>
            </w:tcBorders>
          </w:tcPr>
          <w:p w14:paraId="59B1EF97" w14:textId="77777777" w:rsidR="004C1E92" w:rsidRDefault="004C1E92" w:rsidP="00441BB0">
            <w:r>
              <w:t>Life annuities</w:t>
            </w:r>
          </w:p>
        </w:tc>
        <w:tc>
          <w:tcPr>
            <w:tcW w:w="1276" w:type="dxa"/>
            <w:tcBorders>
              <w:top w:val="single" w:sz="8" w:space="0" w:color="auto"/>
              <w:bottom w:val="single" w:sz="12" w:space="0" w:color="auto"/>
            </w:tcBorders>
          </w:tcPr>
          <w:p w14:paraId="1A416680" w14:textId="77777777" w:rsidR="004C1E92" w:rsidRDefault="004C1E92" w:rsidP="00441BB0">
            <w:pPr>
              <w:jc w:val="center"/>
            </w:pPr>
            <w:r>
              <w:t>x</w:t>
            </w:r>
          </w:p>
        </w:tc>
        <w:tc>
          <w:tcPr>
            <w:tcW w:w="6381" w:type="dxa"/>
            <w:tcBorders>
              <w:top w:val="single" w:sz="8" w:space="0" w:color="auto"/>
              <w:bottom w:val="single" w:sz="12" w:space="0" w:color="auto"/>
            </w:tcBorders>
          </w:tcPr>
          <w:p w14:paraId="5A05EC87" w14:textId="77777777" w:rsidR="004C1E92" w:rsidRPr="003E6A40" w:rsidRDefault="004C1E92" w:rsidP="00441BB0">
            <w:pPr>
              <w:rPr>
                <w:lang w:val="en-US"/>
              </w:rPr>
            </w:pPr>
            <w:r w:rsidRPr="003E6A40">
              <w:rPr>
                <w:lang w:val="en-US"/>
              </w:rPr>
              <w:t>Term o</w:t>
            </w:r>
            <w:r>
              <w:rPr>
                <w:lang w:val="en-US"/>
              </w:rPr>
              <w:t>r</w:t>
            </w:r>
            <w:r w:rsidRPr="003E6A40">
              <w:rPr>
                <w:lang w:val="en-US"/>
              </w:rPr>
              <w:t xml:space="preserve"> whole life a</w:t>
            </w:r>
            <w:r>
              <w:rPr>
                <w:lang w:val="en-US"/>
              </w:rPr>
              <w:t>nnuities, life contingency – 1</w:t>
            </w:r>
            <w:r w:rsidRPr="006D390C">
              <w:rPr>
                <w:vertAlign w:val="superscript"/>
                <w:lang w:val="en-US"/>
              </w:rPr>
              <w:t>st</w:t>
            </w:r>
            <w:r>
              <w:rPr>
                <w:lang w:val="en-US"/>
              </w:rPr>
              <w:t xml:space="preserve"> pillar.</w:t>
            </w:r>
          </w:p>
        </w:tc>
      </w:tr>
      <w:tr w:rsidR="004C1E92" w:rsidRPr="00514600" w14:paraId="1BA9F074" w14:textId="77777777" w:rsidTr="00441BB0">
        <w:trPr>
          <w:trHeight w:val="300"/>
        </w:trPr>
        <w:tc>
          <w:tcPr>
            <w:tcW w:w="3345" w:type="dxa"/>
            <w:vMerge w:val="restart"/>
            <w:tcBorders>
              <w:top w:val="single" w:sz="12" w:space="0" w:color="auto"/>
              <w:bottom w:val="single" w:sz="8" w:space="0" w:color="auto"/>
            </w:tcBorders>
          </w:tcPr>
          <w:p w14:paraId="03888332" w14:textId="77777777" w:rsidR="004C1E92" w:rsidRDefault="004C1E92" w:rsidP="00441BB0">
            <w:r>
              <w:t>Current savings</w:t>
            </w:r>
          </w:p>
        </w:tc>
        <w:tc>
          <w:tcPr>
            <w:tcW w:w="2741" w:type="dxa"/>
            <w:tcBorders>
              <w:top w:val="single" w:sz="12" w:space="0" w:color="auto"/>
              <w:bottom w:val="single" w:sz="8" w:space="0" w:color="auto"/>
            </w:tcBorders>
          </w:tcPr>
          <w:p w14:paraId="271DD228" w14:textId="77777777" w:rsidR="004C1E92" w:rsidRDefault="004C1E92" w:rsidP="00441BB0">
            <w:r>
              <w:t>Total amount/balance</w:t>
            </w:r>
          </w:p>
        </w:tc>
        <w:tc>
          <w:tcPr>
            <w:tcW w:w="1276" w:type="dxa"/>
            <w:tcBorders>
              <w:top w:val="single" w:sz="12" w:space="0" w:color="auto"/>
              <w:bottom w:val="single" w:sz="8" w:space="0" w:color="auto"/>
            </w:tcBorders>
          </w:tcPr>
          <w:p w14:paraId="3E141CD3" w14:textId="77777777" w:rsidR="004C1E92" w:rsidRDefault="004C1E92" w:rsidP="00441BB0">
            <w:pPr>
              <w:jc w:val="center"/>
            </w:pPr>
          </w:p>
        </w:tc>
        <w:tc>
          <w:tcPr>
            <w:tcW w:w="6381" w:type="dxa"/>
            <w:tcBorders>
              <w:top w:val="single" w:sz="12" w:space="0" w:color="auto"/>
              <w:bottom w:val="single" w:sz="8" w:space="0" w:color="auto"/>
            </w:tcBorders>
          </w:tcPr>
          <w:p w14:paraId="24A2B1C1" w14:textId="77777777" w:rsidR="004C1E92" w:rsidRDefault="004C1E92" w:rsidP="00441BB0">
            <w:pPr>
              <w:rPr>
                <w:lang w:val="en-US"/>
              </w:rPr>
            </w:pPr>
            <w:r>
              <w:rPr>
                <w:lang w:val="en-US"/>
              </w:rPr>
              <w:t>Current balance, primarily relevant for DC schemes are available during online platforms of some of the 2</w:t>
            </w:r>
            <w:r w:rsidRPr="006D390C">
              <w:rPr>
                <w:vertAlign w:val="superscript"/>
                <w:lang w:val="en-US"/>
              </w:rPr>
              <w:t>nd</w:t>
            </w:r>
            <w:r>
              <w:rPr>
                <w:lang w:val="en-US"/>
              </w:rPr>
              <w:t xml:space="preserve"> and 3</w:t>
            </w:r>
            <w:r w:rsidRPr="006D390C">
              <w:rPr>
                <w:vertAlign w:val="superscript"/>
                <w:lang w:val="en-US"/>
              </w:rPr>
              <w:t>rd</w:t>
            </w:r>
            <w:r>
              <w:rPr>
                <w:lang w:val="en-US"/>
              </w:rPr>
              <w:t xml:space="preserve"> pillar PFs. Annual Statement is mandatory</w:t>
            </w:r>
          </w:p>
          <w:p w14:paraId="108A108F" w14:textId="77777777" w:rsidR="004C1E92" w:rsidRPr="0034413F" w:rsidRDefault="004C1E92" w:rsidP="00441BB0">
            <w:pPr>
              <w:rPr>
                <w:lang w:val="en-US"/>
              </w:rPr>
            </w:pPr>
          </w:p>
        </w:tc>
      </w:tr>
      <w:tr w:rsidR="004C1E92" w:rsidRPr="00B7065B" w14:paraId="7D2769E1" w14:textId="77777777" w:rsidTr="00441BB0">
        <w:trPr>
          <w:trHeight w:val="300"/>
        </w:trPr>
        <w:tc>
          <w:tcPr>
            <w:tcW w:w="3345" w:type="dxa"/>
            <w:vMerge/>
            <w:tcBorders>
              <w:top w:val="single" w:sz="8" w:space="0" w:color="auto"/>
              <w:bottom w:val="single" w:sz="12" w:space="0" w:color="auto"/>
            </w:tcBorders>
          </w:tcPr>
          <w:p w14:paraId="617A55F3" w14:textId="77777777" w:rsidR="004C1E92" w:rsidRPr="0034413F" w:rsidRDefault="004C1E92" w:rsidP="00441BB0">
            <w:pPr>
              <w:rPr>
                <w:lang w:val="en-US"/>
              </w:rPr>
            </w:pPr>
          </w:p>
        </w:tc>
        <w:tc>
          <w:tcPr>
            <w:tcW w:w="2741" w:type="dxa"/>
            <w:tcBorders>
              <w:top w:val="single" w:sz="8" w:space="0" w:color="auto"/>
              <w:bottom w:val="single" w:sz="12" w:space="0" w:color="auto"/>
            </w:tcBorders>
          </w:tcPr>
          <w:p w14:paraId="2D4033E1" w14:textId="77777777" w:rsidR="004C1E92" w:rsidRDefault="004C1E92" w:rsidP="00441BB0">
            <w:r>
              <w:t>Split by sources</w:t>
            </w:r>
          </w:p>
        </w:tc>
        <w:tc>
          <w:tcPr>
            <w:tcW w:w="1276" w:type="dxa"/>
            <w:tcBorders>
              <w:top w:val="single" w:sz="8" w:space="0" w:color="auto"/>
              <w:bottom w:val="single" w:sz="12" w:space="0" w:color="auto"/>
            </w:tcBorders>
          </w:tcPr>
          <w:p w14:paraId="13130819" w14:textId="77777777" w:rsidR="004C1E92" w:rsidRDefault="004C1E92" w:rsidP="00441BB0">
            <w:pPr>
              <w:jc w:val="center"/>
            </w:pPr>
          </w:p>
        </w:tc>
        <w:tc>
          <w:tcPr>
            <w:tcW w:w="6381" w:type="dxa"/>
            <w:tcBorders>
              <w:top w:val="single" w:sz="8" w:space="0" w:color="auto"/>
              <w:bottom w:val="single" w:sz="12" w:space="0" w:color="auto"/>
            </w:tcBorders>
          </w:tcPr>
          <w:p w14:paraId="5C2A53E3" w14:textId="63C0B539" w:rsidR="004C1E92" w:rsidRDefault="004C1E92" w:rsidP="00441BB0">
            <w:pPr>
              <w:rPr>
                <w:lang w:val="en-US"/>
              </w:rPr>
            </w:pPr>
            <w:r>
              <w:rPr>
                <w:lang w:val="en-US"/>
              </w:rPr>
              <w:t xml:space="preserve">Annual statement provides such a split </w:t>
            </w:r>
            <w:r w:rsidRPr="0034413F">
              <w:rPr>
                <w:lang w:val="en-US"/>
              </w:rPr>
              <w:t>b</w:t>
            </w:r>
            <w:r>
              <w:rPr>
                <w:lang w:val="en-US"/>
              </w:rPr>
              <w:t>etween</w:t>
            </w:r>
            <w:r w:rsidRPr="0034413F">
              <w:rPr>
                <w:lang w:val="en-US"/>
              </w:rPr>
              <w:t xml:space="preserve"> employee/employer </w:t>
            </w:r>
            <w:r w:rsidR="008D1620">
              <w:rPr>
                <w:lang w:val="en-US"/>
              </w:rPr>
              <w:t>contributions for</w:t>
            </w:r>
            <w:r>
              <w:rPr>
                <w:lang w:val="en-US"/>
              </w:rPr>
              <w:t xml:space="preserve"> 3</w:t>
            </w:r>
            <w:r w:rsidRPr="006D390C">
              <w:rPr>
                <w:vertAlign w:val="superscript"/>
                <w:lang w:val="en-US"/>
              </w:rPr>
              <w:t>rd</w:t>
            </w:r>
            <w:r>
              <w:rPr>
                <w:lang w:val="en-US"/>
              </w:rPr>
              <w:t xml:space="preserve"> pillar; also split between contributions/ costs and indirectly </w:t>
            </w:r>
            <w:r w:rsidRPr="0034413F">
              <w:rPr>
                <w:lang w:val="en-US"/>
              </w:rPr>
              <w:t>invest</w:t>
            </w:r>
            <w:r>
              <w:rPr>
                <w:lang w:val="en-US"/>
              </w:rPr>
              <w:t xml:space="preserve">ment yield (through </w:t>
            </w:r>
            <w:r w:rsidR="008D1620">
              <w:rPr>
                <w:lang w:val="en-US"/>
              </w:rPr>
              <w:t>unit’s</w:t>
            </w:r>
            <w:r>
              <w:rPr>
                <w:lang w:val="en-US"/>
              </w:rPr>
              <w:t xml:space="preserve"> value of the PF).</w:t>
            </w:r>
          </w:p>
          <w:p w14:paraId="5EE11D21" w14:textId="77777777" w:rsidR="004C1E92" w:rsidRPr="00981E24" w:rsidRDefault="004C1E92" w:rsidP="00441BB0">
            <w:pPr>
              <w:rPr>
                <w:lang w:val="en-US"/>
              </w:rPr>
            </w:pPr>
          </w:p>
        </w:tc>
      </w:tr>
      <w:tr w:rsidR="004C1E92" w:rsidRPr="00B7065B" w14:paraId="02FB583A" w14:textId="77777777" w:rsidTr="00441BB0">
        <w:trPr>
          <w:trHeight w:val="300"/>
        </w:trPr>
        <w:tc>
          <w:tcPr>
            <w:tcW w:w="3345" w:type="dxa"/>
            <w:vMerge w:val="restart"/>
            <w:tcBorders>
              <w:top w:val="single" w:sz="12" w:space="0" w:color="auto"/>
              <w:bottom w:val="single" w:sz="8" w:space="0" w:color="auto"/>
            </w:tcBorders>
          </w:tcPr>
          <w:p w14:paraId="6C15D658" w14:textId="77777777" w:rsidR="004C1E92" w:rsidRDefault="004C1E92" w:rsidP="00441BB0">
            <w:r>
              <w:lastRenderedPageBreak/>
              <w:t>Benefit calculation basis</w:t>
            </w:r>
          </w:p>
        </w:tc>
        <w:tc>
          <w:tcPr>
            <w:tcW w:w="2741" w:type="dxa"/>
            <w:tcBorders>
              <w:top w:val="single" w:sz="12" w:space="0" w:color="auto"/>
              <w:bottom w:val="single" w:sz="8" w:space="0" w:color="auto"/>
            </w:tcBorders>
          </w:tcPr>
          <w:p w14:paraId="1CCCE6AE" w14:textId="77777777" w:rsidR="004C1E92" w:rsidRDefault="004C1E92" w:rsidP="00441BB0">
            <w:r>
              <w:t>Accrued value</w:t>
            </w:r>
          </w:p>
        </w:tc>
        <w:tc>
          <w:tcPr>
            <w:tcW w:w="1276" w:type="dxa"/>
            <w:tcBorders>
              <w:top w:val="single" w:sz="12" w:space="0" w:color="auto"/>
              <w:bottom w:val="single" w:sz="8" w:space="0" w:color="auto"/>
            </w:tcBorders>
          </w:tcPr>
          <w:p w14:paraId="7BBA6CA9" w14:textId="77777777" w:rsidR="004C1E92" w:rsidRDefault="004C1E92" w:rsidP="00441BB0">
            <w:pPr>
              <w:jc w:val="center"/>
            </w:pPr>
            <w:r>
              <w:t>x</w:t>
            </w:r>
          </w:p>
        </w:tc>
        <w:tc>
          <w:tcPr>
            <w:tcW w:w="6381" w:type="dxa"/>
            <w:tcBorders>
              <w:top w:val="single" w:sz="12" w:space="0" w:color="auto"/>
              <w:bottom w:val="single" w:sz="8" w:space="0" w:color="auto"/>
            </w:tcBorders>
          </w:tcPr>
          <w:p w14:paraId="39E78C3A" w14:textId="77777777" w:rsidR="004C1E92" w:rsidRPr="00284165" w:rsidRDefault="004C1E92" w:rsidP="00441BB0">
            <w:pPr>
              <w:rPr>
                <w:lang w:val="en-US"/>
              </w:rPr>
            </w:pPr>
            <w:r>
              <w:rPr>
                <w:lang w:val="en-US"/>
              </w:rPr>
              <w:t>Only based on the past term of service</w:t>
            </w:r>
          </w:p>
        </w:tc>
      </w:tr>
      <w:tr w:rsidR="004C1E92" w:rsidRPr="00514600" w14:paraId="2B31197C" w14:textId="77777777" w:rsidTr="00441BB0">
        <w:trPr>
          <w:trHeight w:val="300"/>
        </w:trPr>
        <w:tc>
          <w:tcPr>
            <w:tcW w:w="3345" w:type="dxa"/>
            <w:vMerge/>
            <w:tcBorders>
              <w:top w:val="single" w:sz="8" w:space="0" w:color="auto"/>
              <w:bottom w:val="single" w:sz="12" w:space="0" w:color="auto"/>
            </w:tcBorders>
          </w:tcPr>
          <w:p w14:paraId="7F7463A9" w14:textId="77777777" w:rsidR="004C1E92" w:rsidRPr="00284165" w:rsidRDefault="004C1E92" w:rsidP="00441BB0">
            <w:pPr>
              <w:rPr>
                <w:lang w:val="en-US"/>
              </w:rPr>
            </w:pPr>
          </w:p>
        </w:tc>
        <w:tc>
          <w:tcPr>
            <w:tcW w:w="2741" w:type="dxa"/>
            <w:tcBorders>
              <w:top w:val="single" w:sz="8" w:space="0" w:color="auto"/>
              <w:bottom w:val="single" w:sz="12" w:space="0" w:color="auto"/>
            </w:tcBorders>
          </w:tcPr>
          <w:p w14:paraId="2F204C40" w14:textId="77777777" w:rsidR="004C1E92" w:rsidRDefault="004C1E92" w:rsidP="00441BB0">
            <w:r>
              <w:t>Projected value</w:t>
            </w:r>
          </w:p>
        </w:tc>
        <w:tc>
          <w:tcPr>
            <w:tcW w:w="1276" w:type="dxa"/>
            <w:tcBorders>
              <w:top w:val="single" w:sz="8" w:space="0" w:color="auto"/>
              <w:bottom w:val="single" w:sz="12" w:space="0" w:color="auto"/>
            </w:tcBorders>
          </w:tcPr>
          <w:p w14:paraId="0519F56A" w14:textId="77777777" w:rsidR="004C1E92" w:rsidRDefault="004C1E92" w:rsidP="00441BB0">
            <w:pPr>
              <w:jc w:val="center"/>
            </w:pPr>
          </w:p>
        </w:tc>
        <w:tc>
          <w:tcPr>
            <w:tcW w:w="6381" w:type="dxa"/>
            <w:tcBorders>
              <w:top w:val="single" w:sz="8" w:space="0" w:color="auto"/>
              <w:bottom w:val="single" w:sz="12" w:space="0" w:color="auto"/>
            </w:tcBorders>
          </w:tcPr>
          <w:p w14:paraId="4FE8A5E5" w14:textId="77777777" w:rsidR="004C1E92" w:rsidRPr="00CB4383" w:rsidRDefault="004C1E92" w:rsidP="00441BB0">
            <w:pPr>
              <w:rPr>
                <w:lang w:val="en-US"/>
              </w:rPr>
            </w:pPr>
            <w:proofErr w:type="spellStart"/>
            <w:r>
              <w:rPr>
                <w:lang w:val="en-US"/>
              </w:rPr>
              <w:t>n.a.</w:t>
            </w:r>
            <w:proofErr w:type="spellEnd"/>
          </w:p>
        </w:tc>
      </w:tr>
      <w:tr w:rsidR="004C1E92" w:rsidRPr="00B7065B" w14:paraId="6249A555" w14:textId="77777777" w:rsidTr="00441BB0">
        <w:trPr>
          <w:trHeight w:val="300"/>
        </w:trPr>
        <w:tc>
          <w:tcPr>
            <w:tcW w:w="3345" w:type="dxa"/>
            <w:vMerge w:val="restart"/>
            <w:tcBorders>
              <w:top w:val="single" w:sz="12" w:space="0" w:color="auto"/>
              <w:bottom w:val="single" w:sz="8" w:space="0" w:color="auto"/>
            </w:tcBorders>
          </w:tcPr>
          <w:p w14:paraId="15AB74FA" w14:textId="77777777" w:rsidR="004C1E92" w:rsidRDefault="004C1E92" w:rsidP="00441BB0">
            <w:r>
              <w:t>Annual benefits shown</w:t>
            </w:r>
          </w:p>
        </w:tc>
        <w:tc>
          <w:tcPr>
            <w:tcW w:w="2741" w:type="dxa"/>
            <w:tcBorders>
              <w:top w:val="single" w:sz="12" w:space="0" w:color="auto"/>
              <w:bottom w:val="single" w:sz="8" w:space="0" w:color="auto"/>
            </w:tcBorders>
          </w:tcPr>
          <w:p w14:paraId="6DB366DF" w14:textId="77777777" w:rsidR="004C1E92" w:rsidRDefault="004C1E92" w:rsidP="00441BB0">
            <w:r>
              <w:t>At retirement only</w:t>
            </w:r>
          </w:p>
        </w:tc>
        <w:tc>
          <w:tcPr>
            <w:tcW w:w="1276" w:type="dxa"/>
            <w:tcBorders>
              <w:top w:val="single" w:sz="12" w:space="0" w:color="auto"/>
              <w:bottom w:val="single" w:sz="8" w:space="0" w:color="auto"/>
            </w:tcBorders>
          </w:tcPr>
          <w:p w14:paraId="167E60DD" w14:textId="77777777" w:rsidR="004C1E92" w:rsidRDefault="004C1E92" w:rsidP="00441BB0">
            <w:pPr>
              <w:jc w:val="center"/>
            </w:pPr>
            <w:r>
              <w:t>x</w:t>
            </w:r>
          </w:p>
        </w:tc>
        <w:tc>
          <w:tcPr>
            <w:tcW w:w="6381" w:type="dxa"/>
            <w:tcBorders>
              <w:top w:val="single" w:sz="12" w:space="0" w:color="auto"/>
              <w:bottom w:val="single" w:sz="8" w:space="0" w:color="auto"/>
            </w:tcBorders>
          </w:tcPr>
          <w:p w14:paraId="0956CED6" w14:textId="479349D7" w:rsidR="004C1E92" w:rsidRPr="009C0EFE" w:rsidRDefault="004C1E92" w:rsidP="00441BB0">
            <w:pPr>
              <w:rPr>
                <w:lang w:val="en-US"/>
              </w:rPr>
            </w:pPr>
            <w:r w:rsidRPr="009C0EFE">
              <w:rPr>
                <w:lang w:val="en-US"/>
              </w:rPr>
              <w:t xml:space="preserve">Only initial </w:t>
            </w:r>
            <w:r w:rsidR="008D1620">
              <w:rPr>
                <w:lang w:val="en-US"/>
              </w:rPr>
              <w:t>benefits (</w:t>
            </w:r>
            <w:r>
              <w:rPr>
                <w:lang w:val="en-US"/>
              </w:rPr>
              <w:t xml:space="preserve">on monthly </w:t>
            </w:r>
            <w:r w:rsidR="008D1620">
              <w:rPr>
                <w:lang w:val="en-US"/>
              </w:rPr>
              <w:t>base)</w:t>
            </w:r>
            <w:r>
              <w:rPr>
                <w:lang w:val="en-US"/>
              </w:rPr>
              <w:t xml:space="preserve"> </w:t>
            </w:r>
            <w:r w:rsidRPr="009C0EFE">
              <w:rPr>
                <w:lang w:val="en-US"/>
              </w:rPr>
              <w:t>at r</w:t>
            </w:r>
            <w:r>
              <w:rPr>
                <w:lang w:val="en-US"/>
              </w:rPr>
              <w:t>etirement age are shown. There is no prediction for the future service (if the retirement age is not reached).</w:t>
            </w:r>
          </w:p>
        </w:tc>
      </w:tr>
      <w:tr w:rsidR="004C1E92" w:rsidRPr="00514600" w14:paraId="4F7B1038" w14:textId="77777777" w:rsidTr="00441BB0">
        <w:trPr>
          <w:trHeight w:val="300"/>
        </w:trPr>
        <w:tc>
          <w:tcPr>
            <w:tcW w:w="3345" w:type="dxa"/>
            <w:vMerge/>
            <w:tcBorders>
              <w:top w:val="single" w:sz="8" w:space="0" w:color="auto"/>
              <w:bottom w:val="single" w:sz="12" w:space="0" w:color="auto"/>
            </w:tcBorders>
          </w:tcPr>
          <w:p w14:paraId="3E58938F" w14:textId="77777777" w:rsidR="004C1E92" w:rsidRPr="009C0EFE" w:rsidRDefault="004C1E92" w:rsidP="00441BB0">
            <w:pPr>
              <w:rPr>
                <w:lang w:val="en-US"/>
              </w:rPr>
            </w:pPr>
          </w:p>
        </w:tc>
        <w:tc>
          <w:tcPr>
            <w:tcW w:w="2741" w:type="dxa"/>
            <w:tcBorders>
              <w:top w:val="single" w:sz="8" w:space="0" w:color="auto"/>
              <w:bottom w:val="single" w:sz="12" w:space="0" w:color="auto"/>
            </w:tcBorders>
          </w:tcPr>
          <w:p w14:paraId="67219B14" w14:textId="77777777" w:rsidR="004C1E92" w:rsidRDefault="004C1E92" w:rsidP="00441BB0">
            <w:r>
              <w:t>As projected cashflow</w:t>
            </w:r>
          </w:p>
        </w:tc>
        <w:tc>
          <w:tcPr>
            <w:tcW w:w="1276" w:type="dxa"/>
            <w:tcBorders>
              <w:top w:val="single" w:sz="8" w:space="0" w:color="auto"/>
              <w:bottom w:val="single" w:sz="12" w:space="0" w:color="auto"/>
            </w:tcBorders>
          </w:tcPr>
          <w:p w14:paraId="0F474F12" w14:textId="77777777" w:rsidR="004C1E92" w:rsidRDefault="004C1E92" w:rsidP="00441BB0">
            <w:pPr>
              <w:jc w:val="center"/>
            </w:pPr>
          </w:p>
        </w:tc>
        <w:tc>
          <w:tcPr>
            <w:tcW w:w="6381" w:type="dxa"/>
            <w:tcBorders>
              <w:top w:val="single" w:sz="8" w:space="0" w:color="auto"/>
              <w:bottom w:val="single" w:sz="12" w:space="0" w:color="auto"/>
            </w:tcBorders>
          </w:tcPr>
          <w:p w14:paraId="3DB1223B" w14:textId="77777777" w:rsidR="004C1E92" w:rsidRPr="00214A44" w:rsidRDefault="004C1E92" w:rsidP="00441BB0">
            <w:pPr>
              <w:rPr>
                <w:lang w:val="en-US"/>
              </w:rPr>
            </w:pPr>
          </w:p>
        </w:tc>
      </w:tr>
      <w:tr w:rsidR="004C1E92" w:rsidRPr="00514600" w14:paraId="687E0CB5" w14:textId="77777777" w:rsidTr="00441BB0">
        <w:trPr>
          <w:trHeight w:val="300"/>
        </w:trPr>
        <w:tc>
          <w:tcPr>
            <w:tcW w:w="3345" w:type="dxa"/>
            <w:vMerge w:val="restart"/>
            <w:tcBorders>
              <w:top w:val="single" w:sz="12" w:space="0" w:color="auto"/>
            </w:tcBorders>
          </w:tcPr>
          <w:p w14:paraId="3F2A0591" w14:textId="77777777" w:rsidR="004C1E92" w:rsidRDefault="004C1E92" w:rsidP="00441BB0">
            <w:r>
              <w:t>Inflation adjustment</w:t>
            </w:r>
          </w:p>
        </w:tc>
        <w:tc>
          <w:tcPr>
            <w:tcW w:w="2741" w:type="dxa"/>
            <w:tcBorders>
              <w:top w:val="single" w:sz="12" w:space="0" w:color="auto"/>
            </w:tcBorders>
          </w:tcPr>
          <w:p w14:paraId="4A24619E" w14:textId="77777777" w:rsidR="004C1E92" w:rsidRDefault="004C1E92" w:rsidP="00441BB0">
            <w:r>
              <w:t>Nominal benefits</w:t>
            </w:r>
          </w:p>
        </w:tc>
        <w:tc>
          <w:tcPr>
            <w:tcW w:w="1276" w:type="dxa"/>
            <w:tcBorders>
              <w:top w:val="single" w:sz="12" w:space="0" w:color="auto"/>
            </w:tcBorders>
          </w:tcPr>
          <w:p w14:paraId="70C1D159" w14:textId="77777777" w:rsidR="004C1E92" w:rsidRDefault="004C1E92" w:rsidP="00441BB0">
            <w:pPr>
              <w:jc w:val="center"/>
            </w:pPr>
          </w:p>
        </w:tc>
        <w:tc>
          <w:tcPr>
            <w:tcW w:w="6381" w:type="dxa"/>
            <w:tcBorders>
              <w:top w:val="single" w:sz="12" w:space="0" w:color="auto"/>
            </w:tcBorders>
          </w:tcPr>
          <w:p w14:paraId="56893333" w14:textId="77777777" w:rsidR="004C1E92" w:rsidRPr="000E24EE" w:rsidRDefault="004C1E92" w:rsidP="00441BB0">
            <w:pPr>
              <w:rPr>
                <w:lang w:val="en-US"/>
              </w:rPr>
            </w:pPr>
          </w:p>
        </w:tc>
      </w:tr>
      <w:tr w:rsidR="004C1E92" w:rsidRPr="00514600" w14:paraId="610751AD" w14:textId="77777777" w:rsidTr="00441BB0">
        <w:trPr>
          <w:trHeight w:val="300"/>
        </w:trPr>
        <w:tc>
          <w:tcPr>
            <w:tcW w:w="3345" w:type="dxa"/>
            <w:vMerge/>
            <w:tcBorders>
              <w:bottom w:val="single" w:sz="12" w:space="0" w:color="auto"/>
            </w:tcBorders>
          </w:tcPr>
          <w:p w14:paraId="46BA6C25" w14:textId="77777777" w:rsidR="004C1E92" w:rsidRPr="000E24EE" w:rsidRDefault="004C1E92" w:rsidP="00441BB0">
            <w:pPr>
              <w:rPr>
                <w:lang w:val="en-US"/>
              </w:rPr>
            </w:pPr>
          </w:p>
        </w:tc>
        <w:tc>
          <w:tcPr>
            <w:tcW w:w="2741" w:type="dxa"/>
            <w:tcBorders>
              <w:bottom w:val="single" w:sz="12" w:space="0" w:color="auto"/>
            </w:tcBorders>
          </w:tcPr>
          <w:p w14:paraId="78D3B2F6" w14:textId="77777777" w:rsidR="004C1E92" w:rsidRDefault="004C1E92" w:rsidP="00441BB0">
            <w:r>
              <w:t>Deflated benefits</w:t>
            </w:r>
          </w:p>
        </w:tc>
        <w:tc>
          <w:tcPr>
            <w:tcW w:w="1276" w:type="dxa"/>
            <w:tcBorders>
              <w:bottom w:val="single" w:sz="12" w:space="0" w:color="auto"/>
            </w:tcBorders>
          </w:tcPr>
          <w:p w14:paraId="6C857A4E" w14:textId="77777777" w:rsidR="004C1E92" w:rsidRDefault="004C1E92" w:rsidP="00441BB0">
            <w:pPr>
              <w:jc w:val="center"/>
            </w:pPr>
          </w:p>
        </w:tc>
        <w:tc>
          <w:tcPr>
            <w:tcW w:w="6381" w:type="dxa"/>
            <w:tcBorders>
              <w:bottom w:val="single" w:sz="12" w:space="0" w:color="auto"/>
            </w:tcBorders>
          </w:tcPr>
          <w:p w14:paraId="57B1F4C0" w14:textId="77777777" w:rsidR="004C1E92" w:rsidRPr="008C2B4B" w:rsidRDefault="004C1E92" w:rsidP="00441BB0">
            <w:pPr>
              <w:rPr>
                <w:lang w:val="en-US"/>
              </w:rPr>
            </w:pPr>
          </w:p>
        </w:tc>
      </w:tr>
      <w:tr w:rsidR="004C1E92" w:rsidRPr="00B7065B" w14:paraId="67B9F819" w14:textId="77777777" w:rsidTr="00441BB0">
        <w:trPr>
          <w:trHeight w:val="300"/>
        </w:trPr>
        <w:tc>
          <w:tcPr>
            <w:tcW w:w="3345" w:type="dxa"/>
            <w:tcBorders>
              <w:top w:val="single" w:sz="12" w:space="0" w:color="auto"/>
              <w:bottom w:val="single" w:sz="12" w:space="0" w:color="auto"/>
            </w:tcBorders>
          </w:tcPr>
          <w:p w14:paraId="70D53136" w14:textId="77777777" w:rsidR="004C1E92" w:rsidRDefault="004C1E92" w:rsidP="00441BB0">
            <w:r>
              <w:t>Multiple yield scenarios</w:t>
            </w:r>
          </w:p>
        </w:tc>
        <w:tc>
          <w:tcPr>
            <w:tcW w:w="2741" w:type="dxa"/>
            <w:tcBorders>
              <w:top w:val="single" w:sz="12" w:space="0" w:color="auto"/>
              <w:bottom w:val="single" w:sz="12" w:space="0" w:color="auto"/>
            </w:tcBorders>
          </w:tcPr>
          <w:p w14:paraId="3DCDDCE1" w14:textId="77777777" w:rsidR="004C1E92" w:rsidRDefault="004C1E92" w:rsidP="00441BB0"/>
        </w:tc>
        <w:tc>
          <w:tcPr>
            <w:tcW w:w="1276" w:type="dxa"/>
            <w:tcBorders>
              <w:top w:val="single" w:sz="12" w:space="0" w:color="auto"/>
              <w:bottom w:val="single" w:sz="12" w:space="0" w:color="auto"/>
            </w:tcBorders>
          </w:tcPr>
          <w:p w14:paraId="1D9F6BBF" w14:textId="77777777" w:rsidR="004C1E92" w:rsidRDefault="004C1E92" w:rsidP="00441BB0">
            <w:pPr>
              <w:jc w:val="center"/>
            </w:pPr>
          </w:p>
        </w:tc>
        <w:tc>
          <w:tcPr>
            <w:tcW w:w="6381" w:type="dxa"/>
            <w:tcBorders>
              <w:top w:val="single" w:sz="12" w:space="0" w:color="auto"/>
              <w:bottom w:val="single" w:sz="12" w:space="0" w:color="auto"/>
            </w:tcBorders>
          </w:tcPr>
          <w:p w14:paraId="07F54739" w14:textId="77777777" w:rsidR="004C1E92" w:rsidRPr="00E02AA6" w:rsidRDefault="004C1E92" w:rsidP="00441BB0">
            <w:pPr>
              <w:rPr>
                <w:lang w:val="en-US"/>
              </w:rPr>
            </w:pPr>
            <w:r>
              <w:rPr>
                <w:lang w:val="en-US"/>
              </w:rPr>
              <w:t>Are there several investment yield scenarios available, e</w:t>
            </w:r>
            <w:r w:rsidRPr="00E02AA6">
              <w:rPr>
                <w:lang w:val="en-US"/>
              </w:rPr>
              <w:t>.g. best estimate/b</w:t>
            </w:r>
            <w:r>
              <w:rPr>
                <w:lang w:val="en-US"/>
              </w:rPr>
              <w:t>est case/worst case scenarios?</w:t>
            </w:r>
          </w:p>
        </w:tc>
      </w:tr>
      <w:tr w:rsidR="004C1E92" w:rsidRPr="00B7065B" w14:paraId="0F63FA9F" w14:textId="77777777" w:rsidTr="00441BB0">
        <w:trPr>
          <w:trHeight w:val="300"/>
        </w:trPr>
        <w:tc>
          <w:tcPr>
            <w:tcW w:w="3345" w:type="dxa"/>
            <w:tcBorders>
              <w:top w:val="single" w:sz="12" w:space="0" w:color="auto"/>
            </w:tcBorders>
          </w:tcPr>
          <w:p w14:paraId="646FBF3B" w14:textId="77777777" w:rsidR="004C1E92" w:rsidRDefault="004C1E92" w:rsidP="00441BB0">
            <w:r>
              <w:t>Legal form</w:t>
            </w:r>
          </w:p>
        </w:tc>
        <w:tc>
          <w:tcPr>
            <w:tcW w:w="10398" w:type="dxa"/>
            <w:gridSpan w:val="3"/>
            <w:tcBorders>
              <w:top w:val="single" w:sz="12" w:space="0" w:color="auto"/>
            </w:tcBorders>
          </w:tcPr>
          <w:p w14:paraId="2E0826B5" w14:textId="5AEEE5C9" w:rsidR="004C1E92" w:rsidRDefault="004C1E92" w:rsidP="00441BB0">
            <w:pPr>
              <w:rPr>
                <w:lang w:val="bg-BG"/>
              </w:rPr>
            </w:pPr>
            <w:r>
              <w:rPr>
                <w:lang w:val="en-US"/>
              </w:rPr>
              <w:t>It is a part of the website of the National Soc</w:t>
            </w:r>
            <w:r w:rsidR="008D1620">
              <w:rPr>
                <w:lang w:val="en-US"/>
              </w:rPr>
              <w:t xml:space="preserve">ial </w:t>
            </w:r>
            <w:r>
              <w:rPr>
                <w:lang w:val="en-US"/>
              </w:rPr>
              <w:t>Se</w:t>
            </w:r>
            <w:r w:rsidR="008D1620">
              <w:rPr>
                <w:lang w:val="en-US"/>
              </w:rPr>
              <w:t>curity Institute</w:t>
            </w:r>
            <w:r>
              <w:rPr>
                <w:lang w:val="en-US"/>
              </w:rPr>
              <w:t xml:space="preserve"> </w:t>
            </w:r>
            <w:r>
              <w:rPr>
                <w:lang w:val="bg-BG"/>
              </w:rPr>
              <w:t xml:space="preserve">– </w:t>
            </w:r>
          </w:p>
          <w:p w14:paraId="09C1B34A" w14:textId="77777777" w:rsidR="004C1E92" w:rsidRDefault="004C1E92" w:rsidP="00441BB0">
            <w:pPr>
              <w:rPr>
                <w:lang w:val="bg-BG"/>
              </w:rPr>
            </w:pPr>
            <w:hyperlink r:id="rId13" w:history="1">
              <w:r w:rsidRPr="00DE77DE">
                <w:rPr>
                  <w:rStyle w:val="Hyperlink"/>
                  <w:lang w:val="bg-BG"/>
                </w:rPr>
                <w:t>https://www.nssi.bg/administrativno-obslujvane/e-uslugi-i-spravki/spravki/po-egn-i-pik/</w:t>
              </w:r>
            </w:hyperlink>
          </w:p>
          <w:p w14:paraId="6707E6F0" w14:textId="77777777" w:rsidR="004C1E92" w:rsidRDefault="004C1E92" w:rsidP="00441BB0">
            <w:pPr>
              <w:rPr>
                <w:lang w:val="en-US"/>
              </w:rPr>
            </w:pPr>
            <w:r>
              <w:rPr>
                <w:lang w:val="en-US"/>
              </w:rPr>
              <w:t>But this section is not translated (Bulgarian only)</w:t>
            </w:r>
          </w:p>
          <w:p w14:paraId="353362D9" w14:textId="77777777" w:rsidR="004C1E92" w:rsidRPr="00741063" w:rsidRDefault="004C1E92" w:rsidP="00441BB0">
            <w:pPr>
              <w:rPr>
                <w:lang w:val="en-US"/>
              </w:rPr>
            </w:pPr>
          </w:p>
        </w:tc>
      </w:tr>
      <w:tr w:rsidR="004C1E92" w:rsidRPr="00514600" w14:paraId="18EB9C3C" w14:textId="77777777" w:rsidTr="00441BB0">
        <w:trPr>
          <w:trHeight w:val="300"/>
        </w:trPr>
        <w:tc>
          <w:tcPr>
            <w:tcW w:w="3345" w:type="dxa"/>
          </w:tcPr>
          <w:p w14:paraId="09926CCC" w14:textId="77777777" w:rsidR="004C1E92" w:rsidRDefault="004C1E92" w:rsidP="00441BB0">
            <w:r>
              <w:t>Financing</w:t>
            </w:r>
          </w:p>
        </w:tc>
        <w:tc>
          <w:tcPr>
            <w:tcW w:w="10398" w:type="dxa"/>
            <w:gridSpan w:val="3"/>
          </w:tcPr>
          <w:p w14:paraId="51648914" w14:textId="77777777" w:rsidR="004C1E92" w:rsidRPr="00E6676E" w:rsidRDefault="004C1E92" w:rsidP="00441BB0">
            <w:pPr>
              <w:rPr>
                <w:lang w:val="en-US"/>
              </w:rPr>
            </w:pPr>
            <w:r>
              <w:rPr>
                <w:lang w:val="en-US"/>
              </w:rPr>
              <w:t>State budget</w:t>
            </w:r>
          </w:p>
        </w:tc>
      </w:tr>
      <w:tr w:rsidR="004C1E92" w:rsidRPr="00514600" w14:paraId="2819950F" w14:textId="77777777" w:rsidTr="00441BB0">
        <w:trPr>
          <w:trHeight w:val="300"/>
        </w:trPr>
        <w:tc>
          <w:tcPr>
            <w:tcW w:w="3345" w:type="dxa"/>
          </w:tcPr>
          <w:p w14:paraId="21D566B7" w14:textId="77777777" w:rsidR="004C1E92" w:rsidRPr="006059BB" w:rsidRDefault="004C1E92" w:rsidP="00441BB0">
            <w:pPr>
              <w:rPr>
                <w:lang w:val="en-US"/>
              </w:rPr>
            </w:pPr>
            <w:r w:rsidRPr="006059BB">
              <w:rPr>
                <w:lang w:val="en-US"/>
              </w:rPr>
              <w:t>Penetration</w:t>
            </w:r>
            <w:r>
              <w:rPr>
                <w:lang w:val="en-US"/>
              </w:rPr>
              <w:t xml:space="preserve"> / coverage </w:t>
            </w:r>
            <w:r w:rsidRPr="006059BB">
              <w:rPr>
                <w:lang w:val="en-US"/>
              </w:rPr>
              <w:t xml:space="preserve"> </w:t>
            </w:r>
          </w:p>
        </w:tc>
        <w:tc>
          <w:tcPr>
            <w:tcW w:w="10398" w:type="dxa"/>
            <w:gridSpan w:val="3"/>
          </w:tcPr>
          <w:p w14:paraId="12D247CF" w14:textId="77777777" w:rsidR="004C1E92" w:rsidRPr="00F93207" w:rsidRDefault="004C1E92" w:rsidP="00441BB0">
            <w:pPr>
              <w:rPr>
                <w:lang w:val="en-US"/>
              </w:rPr>
            </w:pPr>
            <w:r>
              <w:rPr>
                <w:lang w:val="en-US"/>
              </w:rPr>
              <w:t xml:space="preserve">Not available </w:t>
            </w:r>
          </w:p>
        </w:tc>
      </w:tr>
      <w:tr w:rsidR="004C1E92" w:rsidRPr="00B7065B" w14:paraId="2E4BA519" w14:textId="77777777" w:rsidTr="00441BB0">
        <w:trPr>
          <w:trHeight w:val="300"/>
        </w:trPr>
        <w:tc>
          <w:tcPr>
            <w:tcW w:w="3345" w:type="dxa"/>
          </w:tcPr>
          <w:p w14:paraId="78783783" w14:textId="77777777" w:rsidR="004C1E92" w:rsidRDefault="004C1E92" w:rsidP="00441BB0">
            <w:r>
              <w:t>Technical access</w:t>
            </w:r>
          </w:p>
        </w:tc>
        <w:tc>
          <w:tcPr>
            <w:tcW w:w="10398" w:type="dxa"/>
            <w:gridSpan w:val="3"/>
          </w:tcPr>
          <w:p w14:paraId="36F69F57" w14:textId="138DFD58" w:rsidR="004C1E92" w:rsidRPr="00CB67B8" w:rsidRDefault="004C1E92" w:rsidP="00441BB0">
            <w:pPr>
              <w:rPr>
                <w:lang w:val="en-US"/>
              </w:rPr>
            </w:pPr>
            <w:r>
              <w:rPr>
                <w:lang w:val="en-US"/>
              </w:rPr>
              <w:t xml:space="preserve">2 credentials – </w:t>
            </w:r>
            <w:r w:rsidR="008D1620">
              <w:rPr>
                <w:lang w:val="en-US"/>
              </w:rPr>
              <w:t>personal id</w:t>
            </w:r>
            <w:r>
              <w:rPr>
                <w:lang w:val="en-US"/>
              </w:rPr>
              <w:t xml:space="preserve"> + PIC generated by the NSSI</w:t>
            </w:r>
          </w:p>
        </w:tc>
      </w:tr>
    </w:tbl>
    <w:p w14:paraId="2B2F3A49" w14:textId="77777777" w:rsidR="00497F04" w:rsidRPr="004C1E92" w:rsidRDefault="00497F04">
      <w:pPr>
        <w:rPr>
          <w:rFonts w:cstheme="minorHAnsi"/>
          <w:lang w:val="en-US"/>
        </w:rPr>
      </w:pPr>
    </w:p>
    <w:p w14:paraId="7EC485D0" w14:textId="77777777" w:rsidR="00497F04" w:rsidRDefault="00497F04">
      <w:pPr>
        <w:rPr>
          <w:rFonts w:cstheme="minorHAnsi"/>
          <w:lang w:val="en-GB"/>
        </w:rPr>
      </w:pPr>
    </w:p>
    <w:tbl>
      <w:tblPr>
        <w:tblStyle w:val="TableGrid"/>
        <w:tblW w:w="13743" w:type="dxa"/>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3345"/>
        <w:gridCol w:w="2741"/>
        <w:gridCol w:w="1276"/>
        <w:gridCol w:w="6381"/>
      </w:tblGrid>
      <w:tr w:rsidR="00497F04" w:rsidRPr="009468F1" w14:paraId="0B1173BC" w14:textId="77777777" w:rsidTr="00441BB0">
        <w:trPr>
          <w:trHeight w:val="558"/>
        </w:trPr>
        <w:tc>
          <w:tcPr>
            <w:tcW w:w="13743" w:type="dxa"/>
            <w:gridSpan w:val="4"/>
            <w:tcBorders>
              <w:top w:val="single" w:sz="12" w:space="0" w:color="auto"/>
              <w:bottom w:val="single" w:sz="12" w:space="0" w:color="auto"/>
            </w:tcBorders>
          </w:tcPr>
          <w:p w14:paraId="0E59189A" w14:textId="77777777" w:rsidR="00497F04" w:rsidRPr="009468F1" w:rsidRDefault="00497F04" w:rsidP="00441BB0">
            <w:pPr>
              <w:jc w:val="center"/>
              <w:rPr>
                <w:sz w:val="40"/>
                <w:szCs w:val="40"/>
              </w:rPr>
            </w:pPr>
            <w:r>
              <w:rPr>
                <w:sz w:val="40"/>
                <w:szCs w:val="40"/>
              </w:rPr>
              <w:t>Denmark</w:t>
            </w:r>
          </w:p>
        </w:tc>
      </w:tr>
      <w:tr w:rsidR="00497F04" w:rsidRPr="00B7065B" w14:paraId="6C4FCDBA" w14:textId="77777777" w:rsidTr="00441BB0">
        <w:trPr>
          <w:trHeight w:val="558"/>
        </w:trPr>
        <w:tc>
          <w:tcPr>
            <w:tcW w:w="13743" w:type="dxa"/>
            <w:gridSpan w:val="4"/>
            <w:tcBorders>
              <w:top w:val="single" w:sz="12" w:space="0" w:color="auto"/>
              <w:bottom w:val="single" w:sz="12" w:space="0" w:color="auto"/>
            </w:tcBorders>
          </w:tcPr>
          <w:p w14:paraId="3791B815" w14:textId="77777777" w:rsidR="00497F04" w:rsidRPr="004D6A27" w:rsidRDefault="00497F04" w:rsidP="00441BB0">
            <w:pPr>
              <w:jc w:val="center"/>
              <w:rPr>
                <w:sz w:val="40"/>
                <w:szCs w:val="40"/>
                <w:lang w:val="en-US"/>
              </w:rPr>
            </w:pPr>
            <w:r w:rsidRPr="004D6A27">
              <w:rPr>
                <w:sz w:val="40"/>
                <w:szCs w:val="40"/>
                <w:lang w:val="en-US"/>
              </w:rPr>
              <w:t>What is shown in the PTS?</w:t>
            </w:r>
          </w:p>
        </w:tc>
      </w:tr>
      <w:tr w:rsidR="00497F04" w:rsidRPr="000271F8" w14:paraId="3A8721D9" w14:textId="77777777" w:rsidTr="00441BB0">
        <w:trPr>
          <w:trHeight w:val="300"/>
        </w:trPr>
        <w:tc>
          <w:tcPr>
            <w:tcW w:w="6086" w:type="dxa"/>
            <w:gridSpan w:val="2"/>
            <w:tcBorders>
              <w:top w:val="single" w:sz="12" w:space="0" w:color="auto"/>
              <w:bottom w:val="single" w:sz="12" w:space="0" w:color="auto"/>
            </w:tcBorders>
          </w:tcPr>
          <w:p w14:paraId="4C943914" w14:textId="77777777" w:rsidR="00497F04" w:rsidRPr="000271F8" w:rsidRDefault="00497F04" w:rsidP="00441BB0">
            <w:pPr>
              <w:rPr>
                <w:b/>
                <w:bCs/>
              </w:rPr>
            </w:pPr>
            <w:r>
              <w:rPr>
                <w:b/>
                <w:bCs/>
              </w:rPr>
              <w:t>PTS characteristics</w:t>
            </w:r>
          </w:p>
        </w:tc>
        <w:tc>
          <w:tcPr>
            <w:tcW w:w="1276" w:type="dxa"/>
            <w:tcBorders>
              <w:top w:val="single" w:sz="12" w:space="0" w:color="auto"/>
              <w:bottom w:val="single" w:sz="12" w:space="0" w:color="auto"/>
            </w:tcBorders>
          </w:tcPr>
          <w:p w14:paraId="6D5E8C4E" w14:textId="77777777" w:rsidR="00497F04" w:rsidRPr="000271F8" w:rsidRDefault="00497F04" w:rsidP="00441BB0">
            <w:pPr>
              <w:jc w:val="center"/>
              <w:rPr>
                <w:b/>
                <w:bCs/>
              </w:rPr>
            </w:pPr>
            <w:r w:rsidRPr="000271F8">
              <w:rPr>
                <w:b/>
                <w:bCs/>
              </w:rPr>
              <w:t>Included</w:t>
            </w:r>
          </w:p>
        </w:tc>
        <w:tc>
          <w:tcPr>
            <w:tcW w:w="6381" w:type="dxa"/>
            <w:tcBorders>
              <w:top w:val="single" w:sz="12" w:space="0" w:color="auto"/>
              <w:bottom w:val="single" w:sz="12" w:space="0" w:color="auto"/>
            </w:tcBorders>
          </w:tcPr>
          <w:p w14:paraId="5F397695" w14:textId="77777777" w:rsidR="00497F04" w:rsidRPr="000271F8" w:rsidRDefault="00497F04" w:rsidP="00441BB0">
            <w:pPr>
              <w:jc w:val="center"/>
              <w:rPr>
                <w:b/>
                <w:bCs/>
              </w:rPr>
            </w:pPr>
            <w:r w:rsidRPr="000271F8">
              <w:rPr>
                <w:b/>
                <w:bCs/>
              </w:rPr>
              <w:t>Comments</w:t>
            </w:r>
          </w:p>
        </w:tc>
      </w:tr>
      <w:tr w:rsidR="00497F04" w:rsidRPr="009E6C1B" w14:paraId="56A6E42B" w14:textId="77777777" w:rsidTr="00441BB0">
        <w:trPr>
          <w:trHeight w:val="300"/>
        </w:trPr>
        <w:tc>
          <w:tcPr>
            <w:tcW w:w="3345" w:type="dxa"/>
            <w:vMerge w:val="restart"/>
            <w:tcBorders>
              <w:top w:val="single" w:sz="12" w:space="0" w:color="auto"/>
              <w:bottom w:val="single" w:sz="8" w:space="0" w:color="auto"/>
            </w:tcBorders>
          </w:tcPr>
          <w:p w14:paraId="6D2A5500" w14:textId="77777777" w:rsidR="00497F04" w:rsidRDefault="00497F04" w:rsidP="00441BB0">
            <w:r>
              <w:t>Persons included</w:t>
            </w:r>
          </w:p>
        </w:tc>
        <w:tc>
          <w:tcPr>
            <w:tcW w:w="2741" w:type="dxa"/>
            <w:tcBorders>
              <w:top w:val="single" w:sz="12" w:space="0" w:color="auto"/>
              <w:bottom w:val="single" w:sz="8" w:space="0" w:color="auto"/>
            </w:tcBorders>
          </w:tcPr>
          <w:p w14:paraId="0C0BD2AB" w14:textId="77777777" w:rsidR="00497F04" w:rsidRDefault="00497F04" w:rsidP="00441BB0">
            <w:r>
              <w:t>Active</w:t>
            </w:r>
          </w:p>
        </w:tc>
        <w:tc>
          <w:tcPr>
            <w:tcW w:w="1276" w:type="dxa"/>
            <w:tcBorders>
              <w:top w:val="single" w:sz="12" w:space="0" w:color="auto"/>
              <w:bottom w:val="single" w:sz="8" w:space="0" w:color="auto"/>
            </w:tcBorders>
          </w:tcPr>
          <w:p w14:paraId="3C9DB2BA" w14:textId="77777777" w:rsidR="00497F04" w:rsidRDefault="00497F04" w:rsidP="00441BB0">
            <w:pPr>
              <w:jc w:val="center"/>
            </w:pPr>
            <w:r>
              <w:t>X</w:t>
            </w:r>
          </w:p>
        </w:tc>
        <w:tc>
          <w:tcPr>
            <w:tcW w:w="6381" w:type="dxa"/>
            <w:tcBorders>
              <w:top w:val="single" w:sz="12" w:space="0" w:color="auto"/>
              <w:bottom w:val="single" w:sz="8" w:space="0" w:color="auto"/>
            </w:tcBorders>
          </w:tcPr>
          <w:p w14:paraId="08DE63CA" w14:textId="77777777" w:rsidR="00497F04" w:rsidRDefault="00497F04" w:rsidP="00441BB0">
            <w:pPr>
              <w:rPr>
                <w:lang w:val="en-US"/>
              </w:rPr>
            </w:pPr>
          </w:p>
        </w:tc>
      </w:tr>
      <w:tr w:rsidR="00497F04" w:rsidRPr="009E6C1B" w14:paraId="7344CE58" w14:textId="77777777" w:rsidTr="00441BB0">
        <w:trPr>
          <w:trHeight w:val="300"/>
        </w:trPr>
        <w:tc>
          <w:tcPr>
            <w:tcW w:w="3345" w:type="dxa"/>
            <w:vMerge/>
            <w:tcBorders>
              <w:top w:val="single" w:sz="8" w:space="0" w:color="auto"/>
              <w:bottom w:val="single" w:sz="8" w:space="0" w:color="auto"/>
            </w:tcBorders>
          </w:tcPr>
          <w:p w14:paraId="5B8C30C4" w14:textId="77777777" w:rsidR="00497F04" w:rsidRPr="00F50739" w:rsidRDefault="00497F04" w:rsidP="00441BB0">
            <w:pPr>
              <w:rPr>
                <w:lang w:val="en-US"/>
              </w:rPr>
            </w:pPr>
          </w:p>
        </w:tc>
        <w:tc>
          <w:tcPr>
            <w:tcW w:w="2741" w:type="dxa"/>
            <w:tcBorders>
              <w:top w:val="single" w:sz="8" w:space="0" w:color="auto"/>
              <w:bottom w:val="single" w:sz="8" w:space="0" w:color="auto"/>
            </w:tcBorders>
          </w:tcPr>
          <w:p w14:paraId="2C37C5AB" w14:textId="77777777" w:rsidR="00497F04" w:rsidRPr="00F50739" w:rsidRDefault="00497F04" w:rsidP="00441BB0">
            <w:pPr>
              <w:rPr>
                <w:lang w:val="en-US"/>
              </w:rPr>
            </w:pPr>
            <w:r>
              <w:rPr>
                <w:lang w:val="en-US"/>
              </w:rPr>
              <w:t>Inactive</w:t>
            </w:r>
          </w:p>
        </w:tc>
        <w:tc>
          <w:tcPr>
            <w:tcW w:w="1276" w:type="dxa"/>
            <w:tcBorders>
              <w:top w:val="single" w:sz="8" w:space="0" w:color="auto"/>
              <w:bottom w:val="single" w:sz="8" w:space="0" w:color="auto"/>
            </w:tcBorders>
          </w:tcPr>
          <w:p w14:paraId="72A6EB43" w14:textId="77777777" w:rsidR="00497F04" w:rsidRPr="00F50739" w:rsidRDefault="00497F04" w:rsidP="00441BB0">
            <w:pPr>
              <w:jc w:val="center"/>
              <w:rPr>
                <w:lang w:val="en-US"/>
              </w:rPr>
            </w:pPr>
            <w:r>
              <w:rPr>
                <w:lang w:val="en-US"/>
              </w:rPr>
              <w:t>X</w:t>
            </w:r>
          </w:p>
        </w:tc>
        <w:tc>
          <w:tcPr>
            <w:tcW w:w="6381" w:type="dxa"/>
            <w:tcBorders>
              <w:top w:val="single" w:sz="8" w:space="0" w:color="auto"/>
              <w:bottom w:val="single" w:sz="8" w:space="0" w:color="auto"/>
            </w:tcBorders>
          </w:tcPr>
          <w:p w14:paraId="089C67BF" w14:textId="77777777" w:rsidR="00497F04" w:rsidRDefault="00497F04" w:rsidP="00441BB0">
            <w:pPr>
              <w:rPr>
                <w:lang w:val="en-US"/>
              </w:rPr>
            </w:pPr>
          </w:p>
        </w:tc>
      </w:tr>
      <w:tr w:rsidR="00497F04" w:rsidRPr="00FE53CD" w14:paraId="771E267F" w14:textId="77777777" w:rsidTr="00441BB0">
        <w:trPr>
          <w:trHeight w:val="300"/>
        </w:trPr>
        <w:tc>
          <w:tcPr>
            <w:tcW w:w="3345" w:type="dxa"/>
            <w:vMerge/>
            <w:tcBorders>
              <w:top w:val="single" w:sz="8" w:space="0" w:color="auto"/>
              <w:bottom w:val="single" w:sz="12" w:space="0" w:color="auto"/>
            </w:tcBorders>
          </w:tcPr>
          <w:p w14:paraId="31ACFC82" w14:textId="77777777" w:rsidR="00497F04" w:rsidRPr="00F50739" w:rsidRDefault="00497F04" w:rsidP="00441BB0">
            <w:pPr>
              <w:rPr>
                <w:lang w:val="en-US"/>
              </w:rPr>
            </w:pPr>
          </w:p>
        </w:tc>
        <w:tc>
          <w:tcPr>
            <w:tcW w:w="2741" w:type="dxa"/>
            <w:tcBorders>
              <w:top w:val="single" w:sz="8" w:space="0" w:color="auto"/>
              <w:bottom w:val="single" w:sz="12" w:space="0" w:color="auto"/>
            </w:tcBorders>
          </w:tcPr>
          <w:p w14:paraId="545FC87D" w14:textId="77777777" w:rsidR="00497F04" w:rsidRDefault="00497F04" w:rsidP="00441BB0">
            <w:r>
              <w:t>Retired</w:t>
            </w:r>
          </w:p>
        </w:tc>
        <w:tc>
          <w:tcPr>
            <w:tcW w:w="1276" w:type="dxa"/>
            <w:tcBorders>
              <w:top w:val="single" w:sz="8" w:space="0" w:color="auto"/>
              <w:bottom w:val="single" w:sz="12" w:space="0" w:color="auto"/>
            </w:tcBorders>
          </w:tcPr>
          <w:p w14:paraId="799B4543" w14:textId="77777777" w:rsidR="00497F04" w:rsidRDefault="00497F04" w:rsidP="00441BB0">
            <w:pPr>
              <w:jc w:val="center"/>
            </w:pPr>
            <w:r>
              <w:t>X</w:t>
            </w:r>
          </w:p>
        </w:tc>
        <w:tc>
          <w:tcPr>
            <w:tcW w:w="6381" w:type="dxa"/>
            <w:tcBorders>
              <w:top w:val="single" w:sz="8" w:space="0" w:color="auto"/>
              <w:bottom w:val="single" w:sz="12" w:space="0" w:color="auto"/>
            </w:tcBorders>
          </w:tcPr>
          <w:p w14:paraId="54BD2415" w14:textId="77777777" w:rsidR="00497F04" w:rsidRDefault="00497F04" w:rsidP="00441BB0">
            <w:pPr>
              <w:rPr>
                <w:lang w:val="en-US"/>
              </w:rPr>
            </w:pPr>
          </w:p>
        </w:tc>
      </w:tr>
      <w:tr w:rsidR="00536F91" w:rsidRPr="00B7065B" w14:paraId="43867D56" w14:textId="77777777" w:rsidTr="00441BB0">
        <w:trPr>
          <w:trHeight w:val="300"/>
        </w:trPr>
        <w:tc>
          <w:tcPr>
            <w:tcW w:w="3345" w:type="dxa"/>
            <w:vMerge w:val="restart"/>
            <w:tcBorders>
              <w:top w:val="single" w:sz="12" w:space="0" w:color="auto"/>
              <w:bottom w:val="single" w:sz="8" w:space="0" w:color="auto"/>
            </w:tcBorders>
          </w:tcPr>
          <w:p w14:paraId="5AB7D36A" w14:textId="77777777" w:rsidR="00536F91" w:rsidRDefault="00536F91" w:rsidP="00536F91">
            <w:r>
              <w:t>Scope of pensions</w:t>
            </w:r>
          </w:p>
        </w:tc>
        <w:tc>
          <w:tcPr>
            <w:tcW w:w="2741" w:type="dxa"/>
            <w:tcBorders>
              <w:top w:val="single" w:sz="12" w:space="0" w:color="auto"/>
              <w:bottom w:val="single" w:sz="8" w:space="0" w:color="auto"/>
            </w:tcBorders>
          </w:tcPr>
          <w:p w14:paraId="59367E52" w14:textId="77777777" w:rsidR="00536F91" w:rsidRDefault="00536F91" w:rsidP="00536F91">
            <w:r>
              <w:t>1. pillar</w:t>
            </w:r>
          </w:p>
        </w:tc>
        <w:tc>
          <w:tcPr>
            <w:tcW w:w="1276" w:type="dxa"/>
            <w:tcBorders>
              <w:top w:val="single" w:sz="12" w:space="0" w:color="auto"/>
              <w:bottom w:val="single" w:sz="8" w:space="0" w:color="auto"/>
            </w:tcBorders>
          </w:tcPr>
          <w:p w14:paraId="1A98F073" w14:textId="77777777" w:rsidR="00536F91" w:rsidRDefault="00536F91" w:rsidP="00536F91">
            <w:pPr>
              <w:jc w:val="center"/>
            </w:pPr>
            <w:r>
              <w:t>X</w:t>
            </w:r>
          </w:p>
        </w:tc>
        <w:tc>
          <w:tcPr>
            <w:tcW w:w="6381" w:type="dxa"/>
            <w:tcBorders>
              <w:top w:val="single" w:sz="12" w:space="0" w:color="auto"/>
              <w:bottom w:val="single" w:sz="8" w:space="0" w:color="auto"/>
            </w:tcBorders>
          </w:tcPr>
          <w:p w14:paraId="784D2B63" w14:textId="7CE8C8C7" w:rsidR="00536F91" w:rsidRPr="00E83B2E" w:rsidRDefault="00536F91" w:rsidP="00536F91">
            <w:pPr>
              <w:rPr>
                <w:lang w:val="en-US"/>
              </w:rPr>
            </w:pPr>
            <w:r w:rsidRPr="007952F6">
              <w:rPr>
                <w:lang w:val="en-US"/>
              </w:rPr>
              <w:t xml:space="preserve">Only basic pension, additional </w:t>
            </w:r>
            <w:r>
              <w:rPr>
                <w:lang w:val="en-US"/>
              </w:rPr>
              <w:t xml:space="preserve">pension depending on total income is not included </w:t>
            </w:r>
          </w:p>
        </w:tc>
      </w:tr>
      <w:tr w:rsidR="00536F91" w:rsidRPr="006059BB" w14:paraId="00A67E9F" w14:textId="77777777" w:rsidTr="00441BB0">
        <w:trPr>
          <w:trHeight w:val="300"/>
        </w:trPr>
        <w:tc>
          <w:tcPr>
            <w:tcW w:w="3345" w:type="dxa"/>
            <w:vMerge/>
            <w:tcBorders>
              <w:top w:val="single" w:sz="8" w:space="0" w:color="auto"/>
              <w:bottom w:val="single" w:sz="8" w:space="0" w:color="auto"/>
            </w:tcBorders>
          </w:tcPr>
          <w:p w14:paraId="19831633" w14:textId="77777777" w:rsidR="00536F91" w:rsidRPr="00711B63" w:rsidRDefault="00536F91" w:rsidP="00536F91">
            <w:pPr>
              <w:rPr>
                <w:lang w:val="en-US"/>
              </w:rPr>
            </w:pPr>
          </w:p>
        </w:tc>
        <w:tc>
          <w:tcPr>
            <w:tcW w:w="2741" w:type="dxa"/>
            <w:tcBorders>
              <w:top w:val="single" w:sz="8" w:space="0" w:color="auto"/>
              <w:bottom w:val="single" w:sz="8" w:space="0" w:color="auto"/>
            </w:tcBorders>
          </w:tcPr>
          <w:p w14:paraId="54F760B8" w14:textId="77777777" w:rsidR="00536F91" w:rsidRDefault="00536F91" w:rsidP="00536F91">
            <w:r>
              <w:t>2. pillar</w:t>
            </w:r>
          </w:p>
        </w:tc>
        <w:tc>
          <w:tcPr>
            <w:tcW w:w="1276" w:type="dxa"/>
            <w:tcBorders>
              <w:top w:val="single" w:sz="8" w:space="0" w:color="auto"/>
              <w:bottom w:val="single" w:sz="8" w:space="0" w:color="auto"/>
            </w:tcBorders>
          </w:tcPr>
          <w:p w14:paraId="3146438B" w14:textId="77777777" w:rsidR="00536F91" w:rsidRDefault="00536F91" w:rsidP="00536F91">
            <w:pPr>
              <w:jc w:val="center"/>
            </w:pPr>
            <w:r>
              <w:t>X</w:t>
            </w:r>
          </w:p>
        </w:tc>
        <w:tc>
          <w:tcPr>
            <w:tcW w:w="6381" w:type="dxa"/>
            <w:tcBorders>
              <w:top w:val="single" w:sz="8" w:space="0" w:color="auto"/>
              <w:bottom w:val="single" w:sz="8" w:space="0" w:color="auto"/>
            </w:tcBorders>
          </w:tcPr>
          <w:p w14:paraId="6F99F705" w14:textId="77777777" w:rsidR="00536F91" w:rsidRDefault="00536F91" w:rsidP="00536F91"/>
        </w:tc>
      </w:tr>
      <w:tr w:rsidR="00536F91" w:rsidRPr="00B7065B" w14:paraId="5540D5AA" w14:textId="77777777" w:rsidTr="00441BB0">
        <w:trPr>
          <w:trHeight w:val="300"/>
        </w:trPr>
        <w:tc>
          <w:tcPr>
            <w:tcW w:w="3345" w:type="dxa"/>
            <w:vMerge/>
            <w:tcBorders>
              <w:top w:val="single" w:sz="8" w:space="0" w:color="auto"/>
              <w:bottom w:val="single" w:sz="12" w:space="0" w:color="auto"/>
            </w:tcBorders>
          </w:tcPr>
          <w:p w14:paraId="0E543A5C" w14:textId="77777777" w:rsidR="00536F91" w:rsidRPr="006059BB" w:rsidRDefault="00536F91" w:rsidP="00536F91">
            <w:pPr>
              <w:rPr>
                <w:lang w:val="en-US"/>
              </w:rPr>
            </w:pPr>
          </w:p>
        </w:tc>
        <w:tc>
          <w:tcPr>
            <w:tcW w:w="2741" w:type="dxa"/>
            <w:tcBorders>
              <w:top w:val="single" w:sz="8" w:space="0" w:color="auto"/>
              <w:bottom w:val="single" w:sz="12" w:space="0" w:color="auto"/>
            </w:tcBorders>
          </w:tcPr>
          <w:p w14:paraId="504F8F6C" w14:textId="77777777" w:rsidR="00536F91" w:rsidRDefault="00536F91" w:rsidP="00536F91">
            <w:r>
              <w:t>3. pillar</w:t>
            </w:r>
          </w:p>
        </w:tc>
        <w:tc>
          <w:tcPr>
            <w:tcW w:w="1276" w:type="dxa"/>
            <w:tcBorders>
              <w:top w:val="single" w:sz="8" w:space="0" w:color="auto"/>
              <w:bottom w:val="single" w:sz="12" w:space="0" w:color="auto"/>
            </w:tcBorders>
          </w:tcPr>
          <w:p w14:paraId="173E09D3" w14:textId="77777777" w:rsidR="00536F91" w:rsidRDefault="00536F91" w:rsidP="00536F91">
            <w:pPr>
              <w:jc w:val="center"/>
            </w:pPr>
            <w:r>
              <w:t>X</w:t>
            </w:r>
          </w:p>
        </w:tc>
        <w:tc>
          <w:tcPr>
            <w:tcW w:w="6381" w:type="dxa"/>
            <w:tcBorders>
              <w:top w:val="single" w:sz="8" w:space="0" w:color="auto"/>
              <w:bottom w:val="single" w:sz="12" w:space="0" w:color="auto"/>
            </w:tcBorders>
          </w:tcPr>
          <w:p w14:paraId="420BAEE1" w14:textId="77777777" w:rsidR="00536F91" w:rsidRPr="00BC1C1C" w:rsidRDefault="00536F91" w:rsidP="00536F91">
            <w:pPr>
              <w:rPr>
                <w:lang w:val="en-US"/>
              </w:rPr>
            </w:pPr>
            <w:r w:rsidRPr="00BC1C1C">
              <w:rPr>
                <w:lang w:val="en-US"/>
              </w:rPr>
              <w:t>Including pension accounts in banks</w:t>
            </w:r>
          </w:p>
        </w:tc>
      </w:tr>
      <w:tr w:rsidR="00536F91" w:rsidRPr="00B7065B" w14:paraId="42968B82" w14:textId="77777777" w:rsidTr="00441BB0">
        <w:trPr>
          <w:trHeight w:val="300"/>
        </w:trPr>
        <w:tc>
          <w:tcPr>
            <w:tcW w:w="3345" w:type="dxa"/>
            <w:vMerge w:val="restart"/>
            <w:tcBorders>
              <w:top w:val="single" w:sz="12" w:space="0" w:color="auto"/>
              <w:bottom w:val="single" w:sz="8" w:space="0" w:color="auto"/>
            </w:tcBorders>
          </w:tcPr>
          <w:p w14:paraId="3351B220" w14:textId="77777777" w:rsidR="00536F91" w:rsidRDefault="00536F91" w:rsidP="00536F91">
            <w:r>
              <w:t>Benefit categories</w:t>
            </w:r>
          </w:p>
        </w:tc>
        <w:tc>
          <w:tcPr>
            <w:tcW w:w="2741" w:type="dxa"/>
            <w:tcBorders>
              <w:top w:val="single" w:sz="12" w:space="0" w:color="auto"/>
              <w:bottom w:val="single" w:sz="8" w:space="0" w:color="auto"/>
            </w:tcBorders>
          </w:tcPr>
          <w:p w14:paraId="602B4785" w14:textId="77777777" w:rsidR="00536F91" w:rsidRDefault="00536F91" w:rsidP="00536F91">
            <w:r>
              <w:t>Health</w:t>
            </w:r>
          </w:p>
        </w:tc>
        <w:tc>
          <w:tcPr>
            <w:tcW w:w="1276" w:type="dxa"/>
            <w:tcBorders>
              <w:top w:val="single" w:sz="12" w:space="0" w:color="auto"/>
              <w:bottom w:val="single" w:sz="8" w:space="0" w:color="auto"/>
            </w:tcBorders>
          </w:tcPr>
          <w:p w14:paraId="7763A79C" w14:textId="77777777" w:rsidR="00536F91" w:rsidRDefault="00536F91" w:rsidP="00536F91">
            <w:pPr>
              <w:jc w:val="center"/>
            </w:pPr>
            <w:r>
              <w:t>(X)</w:t>
            </w:r>
          </w:p>
        </w:tc>
        <w:tc>
          <w:tcPr>
            <w:tcW w:w="6381" w:type="dxa"/>
            <w:tcBorders>
              <w:top w:val="single" w:sz="12" w:space="0" w:color="auto"/>
              <w:bottom w:val="single" w:sz="8" w:space="0" w:color="auto"/>
            </w:tcBorders>
          </w:tcPr>
          <w:p w14:paraId="4521F3E6" w14:textId="28F30DD8" w:rsidR="00536F91" w:rsidRPr="003B3D61" w:rsidRDefault="00536F91" w:rsidP="00536F91">
            <w:pPr>
              <w:rPr>
                <w:lang w:val="en-US"/>
              </w:rPr>
            </w:pPr>
            <w:r>
              <w:rPr>
                <w:lang w:val="en-US"/>
              </w:rPr>
              <w:t>Sum for critical disease, others only flag for coverage</w:t>
            </w:r>
          </w:p>
        </w:tc>
      </w:tr>
      <w:tr w:rsidR="00536F91" w:rsidRPr="009E6C1B" w14:paraId="2FA2429A" w14:textId="77777777" w:rsidTr="00441BB0">
        <w:trPr>
          <w:trHeight w:val="300"/>
        </w:trPr>
        <w:tc>
          <w:tcPr>
            <w:tcW w:w="3345" w:type="dxa"/>
            <w:vMerge/>
            <w:tcBorders>
              <w:top w:val="single" w:sz="8" w:space="0" w:color="auto"/>
              <w:bottom w:val="single" w:sz="8" w:space="0" w:color="auto"/>
            </w:tcBorders>
          </w:tcPr>
          <w:p w14:paraId="2472C29C" w14:textId="77777777" w:rsidR="00536F91" w:rsidRPr="003B3D61" w:rsidRDefault="00536F91" w:rsidP="00536F91">
            <w:pPr>
              <w:rPr>
                <w:lang w:val="en-US"/>
              </w:rPr>
            </w:pPr>
          </w:p>
        </w:tc>
        <w:tc>
          <w:tcPr>
            <w:tcW w:w="2741" w:type="dxa"/>
            <w:tcBorders>
              <w:top w:val="single" w:sz="8" w:space="0" w:color="auto"/>
              <w:bottom w:val="single" w:sz="8" w:space="0" w:color="auto"/>
            </w:tcBorders>
          </w:tcPr>
          <w:p w14:paraId="61A09FFB" w14:textId="77777777" w:rsidR="00536F91" w:rsidRDefault="00536F91" w:rsidP="00536F91">
            <w:r>
              <w:t>Disability</w:t>
            </w:r>
          </w:p>
        </w:tc>
        <w:tc>
          <w:tcPr>
            <w:tcW w:w="1276" w:type="dxa"/>
            <w:tcBorders>
              <w:top w:val="single" w:sz="8" w:space="0" w:color="auto"/>
              <w:bottom w:val="single" w:sz="8" w:space="0" w:color="auto"/>
            </w:tcBorders>
          </w:tcPr>
          <w:p w14:paraId="6A263AB2" w14:textId="77777777" w:rsidR="00536F91" w:rsidRDefault="00536F91" w:rsidP="00536F91">
            <w:pPr>
              <w:jc w:val="center"/>
            </w:pPr>
            <w:r>
              <w:t>X</w:t>
            </w:r>
          </w:p>
        </w:tc>
        <w:tc>
          <w:tcPr>
            <w:tcW w:w="6381" w:type="dxa"/>
            <w:tcBorders>
              <w:top w:val="single" w:sz="8" w:space="0" w:color="auto"/>
              <w:bottom w:val="single" w:sz="8" w:space="0" w:color="auto"/>
            </w:tcBorders>
          </w:tcPr>
          <w:p w14:paraId="57A6A8B0" w14:textId="77777777" w:rsidR="00536F91" w:rsidRPr="00503045" w:rsidRDefault="00536F91" w:rsidP="00536F91">
            <w:pPr>
              <w:rPr>
                <w:lang w:val="en-US"/>
              </w:rPr>
            </w:pPr>
          </w:p>
        </w:tc>
      </w:tr>
      <w:tr w:rsidR="00536F91" w:rsidRPr="009E6C1B" w14:paraId="7787DE34" w14:textId="77777777" w:rsidTr="00441BB0">
        <w:trPr>
          <w:trHeight w:val="300"/>
        </w:trPr>
        <w:tc>
          <w:tcPr>
            <w:tcW w:w="3345" w:type="dxa"/>
            <w:vMerge/>
            <w:tcBorders>
              <w:top w:val="single" w:sz="8" w:space="0" w:color="auto"/>
              <w:bottom w:val="single" w:sz="8" w:space="0" w:color="auto"/>
            </w:tcBorders>
          </w:tcPr>
          <w:p w14:paraId="7EE1DF8A" w14:textId="77777777" w:rsidR="00536F91" w:rsidRPr="00503045" w:rsidRDefault="00536F91" w:rsidP="00536F91">
            <w:pPr>
              <w:rPr>
                <w:lang w:val="en-US"/>
              </w:rPr>
            </w:pPr>
          </w:p>
        </w:tc>
        <w:tc>
          <w:tcPr>
            <w:tcW w:w="2741" w:type="dxa"/>
            <w:tcBorders>
              <w:top w:val="single" w:sz="8" w:space="0" w:color="auto"/>
              <w:bottom w:val="single" w:sz="8" w:space="0" w:color="auto"/>
            </w:tcBorders>
          </w:tcPr>
          <w:p w14:paraId="3A49A9EB" w14:textId="77777777" w:rsidR="00536F91" w:rsidRDefault="00536F91" w:rsidP="00536F91">
            <w:r>
              <w:t>Death</w:t>
            </w:r>
          </w:p>
        </w:tc>
        <w:tc>
          <w:tcPr>
            <w:tcW w:w="1276" w:type="dxa"/>
            <w:tcBorders>
              <w:top w:val="single" w:sz="8" w:space="0" w:color="auto"/>
              <w:bottom w:val="single" w:sz="8" w:space="0" w:color="auto"/>
            </w:tcBorders>
          </w:tcPr>
          <w:p w14:paraId="37086EB8" w14:textId="77777777" w:rsidR="00536F91" w:rsidRDefault="00536F91" w:rsidP="00536F91">
            <w:pPr>
              <w:jc w:val="center"/>
            </w:pPr>
            <w:r>
              <w:t>X</w:t>
            </w:r>
          </w:p>
        </w:tc>
        <w:tc>
          <w:tcPr>
            <w:tcW w:w="6381" w:type="dxa"/>
            <w:tcBorders>
              <w:top w:val="single" w:sz="8" w:space="0" w:color="auto"/>
              <w:bottom w:val="single" w:sz="8" w:space="0" w:color="auto"/>
            </w:tcBorders>
          </w:tcPr>
          <w:p w14:paraId="598C5438" w14:textId="77777777" w:rsidR="00536F91" w:rsidRPr="004D6A27" w:rsidRDefault="00536F91" w:rsidP="00536F91">
            <w:pPr>
              <w:rPr>
                <w:lang w:val="en-US"/>
              </w:rPr>
            </w:pPr>
          </w:p>
        </w:tc>
      </w:tr>
      <w:tr w:rsidR="00536F91" w14:paraId="68FCFD86" w14:textId="77777777" w:rsidTr="00441BB0">
        <w:trPr>
          <w:trHeight w:val="300"/>
        </w:trPr>
        <w:tc>
          <w:tcPr>
            <w:tcW w:w="3345" w:type="dxa"/>
            <w:vMerge/>
            <w:tcBorders>
              <w:top w:val="single" w:sz="8" w:space="0" w:color="auto"/>
              <w:bottom w:val="single" w:sz="12" w:space="0" w:color="auto"/>
            </w:tcBorders>
          </w:tcPr>
          <w:p w14:paraId="32646661" w14:textId="77777777" w:rsidR="00536F91" w:rsidRPr="004D6A27" w:rsidRDefault="00536F91" w:rsidP="00536F91">
            <w:pPr>
              <w:rPr>
                <w:lang w:val="en-US"/>
              </w:rPr>
            </w:pPr>
          </w:p>
        </w:tc>
        <w:tc>
          <w:tcPr>
            <w:tcW w:w="2741" w:type="dxa"/>
            <w:tcBorders>
              <w:top w:val="single" w:sz="8" w:space="0" w:color="auto"/>
              <w:bottom w:val="single" w:sz="12" w:space="0" w:color="auto"/>
            </w:tcBorders>
          </w:tcPr>
          <w:p w14:paraId="50B869E2" w14:textId="77777777" w:rsidR="00536F91" w:rsidRDefault="00536F91" w:rsidP="00536F91">
            <w:r>
              <w:t>Retirement</w:t>
            </w:r>
          </w:p>
        </w:tc>
        <w:tc>
          <w:tcPr>
            <w:tcW w:w="1276" w:type="dxa"/>
            <w:tcBorders>
              <w:top w:val="single" w:sz="8" w:space="0" w:color="auto"/>
              <w:bottom w:val="single" w:sz="12" w:space="0" w:color="auto"/>
            </w:tcBorders>
          </w:tcPr>
          <w:p w14:paraId="4DC2EA5A" w14:textId="77777777" w:rsidR="00536F91" w:rsidRDefault="00536F91" w:rsidP="00536F91">
            <w:pPr>
              <w:jc w:val="center"/>
            </w:pPr>
            <w:r>
              <w:t>X</w:t>
            </w:r>
          </w:p>
        </w:tc>
        <w:tc>
          <w:tcPr>
            <w:tcW w:w="6381" w:type="dxa"/>
            <w:tcBorders>
              <w:top w:val="single" w:sz="8" w:space="0" w:color="auto"/>
              <w:bottom w:val="single" w:sz="12" w:space="0" w:color="auto"/>
            </w:tcBorders>
          </w:tcPr>
          <w:p w14:paraId="49A56413" w14:textId="77777777" w:rsidR="00536F91" w:rsidRDefault="00536F91" w:rsidP="00536F91"/>
        </w:tc>
      </w:tr>
      <w:tr w:rsidR="00536F91" w:rsidRPr="009E6C1B" w14:paraId="6A909569" w14:textId="77777777" w:rsidTr="00441BB0">
        <w:trPr>
          <w:trHeight w:val="300"/>
        </w:trPr>
        <w:tc>
          <w:tcPr>
            <w:tcW w:w="3345" w:type="dxa"/>
            <w:vMerge w:val="restart"/>
            <w:tcBorders>
              <w:top w:val="single" w:sz="12" w:space="0" w:color="auto"/>
              <w:bottom w:val="single" w:sz="8" w:space="0" w:color="auto"/>
            </w:tcBorders>
          </w:tcPr>
          <w:p w14:paraId="4C96E89A" w14:textId="77777777" w:rsidR="00536F91" w:rsidRDefault="00536F91" w:rsidP="00536F91">
            <w:r>
              <w:t>Retirement ages</w:t>
            </w:r>
          </w:p>
        </w:tc>
        <w:tc>
          <w:tcPr>
            <w:tcW w:w="2741" w:type="dxa"/>
            <w:tcBorders>
              <w:top w:val="single" w:sz="12" w:space="0" w:color="auto"/>
              <w:bottom w:val="single" w:sz="8" w:space="0" w:color="auto"/>
            </w:tcBorders>
          </w:tcPr>
          <w:p w14:paraId="54663D80" w14:textId="77777777" w:rsidR="00536F91" w:rsidRDefault="00536F91" w:rsidP="00536F91">
            <w:r>
              <w:t>Single predefined age</w:t>
            </w:r>
          </w:p>
        </w:tc>
        <w:tc>
          <w:tcPr>
            <w:tcW w:w="1276" w:type="dxa"/>
            <w:tcBorders>
              <w:top w:val="single" w:sz="12" w:space="0" w:color="auto"/>
              <w:bottom w:val="single" w:sz="8" w:space="0" w:color="auto"/>
            </w:tcBorders>
          </w:tcPr>
          <w:p w14:paraId="7152445E" w14:textId="77777777" w:rsidR="00536F91" w:rsidRDefault="00536F91" w:rsidP="00536F91">
            <w:pPr>
              <w:jc w:val="center"/>
            </w:pPr>
          </w:p>
        </w:tc>
        <w:tc>
          <w:tcPr>
            <w:tcW w:w="6381" w:type="dxa"/>
            <w:tcBorders>
              <w:top w:val="single" w:sz="12" w:space="0" w:color="auto"/>
              <w:bottom w:val="single" w:sz="8" w:space="0" w:color="auto"/>
            </w:tcBorders>
          </w:tcPr>
          <w:p w14:paraId="7C15C76D" w14:textId="77777777" w:rsidR="00536F91" w:rsidRPr="001C71BD" w:rsidRDefault="00536F91" w:rsidP="00536F91">
            <w:pPr>
              <w:rPr>
                <w:lang w:val="en-US"/>
              </w:rPr>
            </w:pPr>
          </w:p>
        </w:tc>
      </w:tr>
      <w:tr w:rsidR="00536F91" w:rsidRPr="009E6C1B" w14:paraId="1D967C62" w14:textId="77777777" w:rsidTr="00441BB0">
        <w:trPr>
          <w:trHeight w:val="300"/>
        </w:trPr>
        <w:tc>
          <w:tcPr>
            <w:tcW w:w="3345" w:type="dxa"/>
            <w:vMerge/>
            <w:tcBorders>
              <w:top w:val="single" w:sz="8" w:space="0" w:color="auto"/>
              <w:bottom w:val="single" w:sz="8" w:space="0" w:color="auto"/>
            </w:tcBorders>
          </w:tcPr>
          <w:p w14:paraId="47C0BDE0" w14:textId="77777777" w:rsidR="00536F91" w:rsidRPr="001C71BD" w:rsidRDefault="00536F91" w:rsidP="00536F91">
            <w:pPr>
              <w:rPr>
                <w:lang w:val="en-US"/>
              </w:rPr>
            </w:pPr>
          </w:p>
        </w:tc>
        <w:tc>
          <w:tcPr>
            <w:tcW w:w="2741" w:type="dxa"/>
            <w:tcBorders>
              <w:top w:val="single" w:sz="8" w:space="0" w:color="auto"/>
              <w:bottom w:val="single" w:sz="8" w:space="0" w:color="auto"/>
            </w:tcBorders>
          </w:tcPr>
          <w:p w14:paraId="48412752" w14:textId="77777777" w:rsidR="00536F91" w:rsidRDefault="00536F91" w:rsidP="00536F91">
            <w:r>
              <w:t>Multiple predefined</w:t>
            </w:r>
          </w:p>
        </w:tc>
        <w:tc>
          <w:tcPr>
            <w:tcW w:w="1276" w:type="dxa"/>
            <w:tcBorders>
              <w:top w:val="single" w:sz="8" w:space="0" w:color="auto"/>
              <w:bottom w:val="single" w:sz="8" w:space="0" w:color="auto"/>
            </w:tcBorders>
          </w:tcPr>
          <w:p w14:paraId="068E52AE" w14:textId="77777777" w:rsidR="00536F91" w:rsidRDefault="00536F91" w:rsidP="00536F91">
            <w:pPr>
              <w:jc w:val="center"/>
            </w:pPr>
          </w:p>
        </w:tc>
        <w:tc>
          <w:tcPr>
            <w:tcW w:w="6381" w:type="dxa"/>
            <w:tcBorders>
              <w:top w:val="single" w:sz="8" w:space="0" w:color="auto"/>
              <w:bottom w:val="single" w:sz="8" w:space="0" w:color="auto"/>
            </w:tcBorders>
          </w:tcPr>
          <w:p w14:paraId="1D06812E" w14:textId="77777777" w:rsidR="00536F91" w:rsidRPr="006716E1" w:rsidRDefault="00536F91" w:rsidP="00536F91">
            <w:pPr>
              <w:rPr>
                <w:lang w:val="en-US"/>
              </w:rPr>
            </w:pPr>
          </w:p>
        </w:tc>
      </w:tr>
      <w:tr w:rsidR="00536F91" w:rsidRPr="009E6C1B" w14:paraId="3CAEC976" w14:textId="77777777" w:rsidTr="00441BB0">
        <w:trPr>
          <w:trHeight w:val="300"/>
        </w:trPr>
        <w:tc>
          <w:tcPr>
            <w:tcW w:w="3345" w:type="dxa"/>
            <w:vMerge/>
            <w:tcBorders>
              <w:top w:val="single" w:sz="8" w:space="0" w:color="auto"/>
              <w:bottom w:val="single" w:sz="12" w:space="0" w:color="auto"/>
            </w:tcBorders>
          </w:tcPr>
          <w:p w14:paraId="312E77B2" w14:textId="77777777" w:rsidR="00536F91" w:rsidRPr="006716E1" w:rsidRDefault="00536F91" w:rsidP="00536F91">
            <w:pPr>
              <w:rPr>
                <w:lang w:val="en-US"/>
              </w:rPr>
            </w:pPr>
          </w:p>
        </w:tc>
        <w:tc>
          <w:tcPr>
            <w:tcW w:w="2741" w:type="dxa"/>
            <w:tcBorders>
              <w:top w:val="single" w:sz="8" w:space="0" w:color="auto"/>
              <w:bottom w:val="single" w:sz="12" w:space="0" w:color="auto"/>
            </w:tcBorders>
          </w:tcPr>
          <w:p w14:paraId="5EB2B510" w14:textId="77777777" w:rsidR="00536F91" w:rsidRDefault="00536F91" w:rsidP="00536F91">
            <w:r>
              <w:t>Multiple by choice</w:t>
            </w:r>
          </w:p>
        </w:tc>
        <w:tc>
          <w:tcPr>
            <w:tcW w:w="1276" w:type="dxa"/>
            <w:tcBorders>
              <w:top w:val="single" w:sz="8" w:space="0" w:color="auto"/>
              <w:bottom w:val="single" w:sz="12" w:space="0" w:color="auto"/>
            </w:tcBorders>
          </w:tcPr>
          <w:p w14:paraId="08D91902" w14:textId="77777777" w:rsidR="00536F91" w:rsidRDefault="00536F91" w:rsidP="00536F91">
            <w:pPr>
              <w:jc w:val="center"/>
            </w:pPr>
            <w:r>
              <w:t>X</w:t>
            </w:r>
          </w:p>
        </w:tc>
        <w:tc>
          <w:tcPr>
            <w:tcW w:w="6381" w:type="dxa"/>
            <w:tcBorders>
              <w:top w:val="single" w:sz="8" w:space="0" w:color="auto"/>
              <w:bottom w:val="single" w:sz="12" w:space="0" w:color="auto"/>
            </w:tcBorders>
          </w:tcPr>
          <w:p w14:paraId="0BA10E50" w14:textId="77777777" w:rsidR="00536F91" w:rsidRPr="007F1CBE" w:rsidRDefault="00536F91" w:rsidP="00536F91">
            <w:pPr>
              <w:rPr>
                <w:lang w:val="en-US"/>
              </w:rPr>
            </w:pPr>
          </w:p>
        </w:tc>
      </w:tr>
      <w:tr w:rsidR="00536F91" w14:paraId="68574C1D" w14:textId="77777777" w:rsidTr="00441BB0">
        <w:trPr>
          <w:trHeight w:val="300"/>
        </w:trPr>
        <w:tc>
          <w:tcPr>
            <w:tcW w:w="3345" w:type="dxa"/>
            <w:vMerge w:val="restart"/>
            <w:tcBorders>
              <w:top w:val="single" w:sz="12" w:space="0" w:color="auto"/>
              <w:bottom w:val="single" w:sz="8" w:space="0" w:color="auto"/>
            </w:tcBorders>
          </w:tcPr>
          <w:p w14:paraId="187388C4" w14:textId="77777777" w:rsidR="00536F91" w:rsidRDefault="00536F91" w:rsidP="00536F91">
            <w:r>
              <w:t>Retirement benefit types</w:t>
            </w:r>
          </w:p>
        </w:tc>
        <w:tc>
          <w:tcPr>
            <w:tcW w:w="2741" w:type="dxa"/>
            <w:tcBorders>
              <w:top w:val="single" w:sz="12" w:space="0" w:color="auto"/>
              <w:bottom w:val="single" w:sz="8" w:space="0" w:color="auto"/>
            </w:tcBorders>
          </w:tcPr>
          <w:p w14:paraId="235272F7" w14:textId="77777777" w:rsidR="00536F91" w:rsidRDefault="00536F91" w:rsidP="00536F91">
            <w:r>
              <w:t>Lump sum</w:t>
            </w:r>
          </w:p>
        </w:tc>
        <w:tc>
          <w:tcPr>
            <w:tcW w:w="1276" w:type="dxa"/>
            <w:tcBorders>
              <w:top w:val="single" w:sz="12" w:space="0" w:color="auto"/>
              <w:bottom w:val="single" w:sz="8" w:space="0" w:color="auto"/>
            </w:tcBorders>
          </w:tcPr>
          <w:p w14:paraId="2D112434" w14:textId="77777777" w:rsidR="00536F91" w:rsidRDefault="00536F91" w:rsidP="00536F91">
            <w:pPr>
              <w:jc w:val="center"/>
            </w:pPr>
            <w:r>
              <w:t>X</w:t>
            </w:r>
          </w:p>
        </w:tc>
        <w:tc>
          <w:tcPr>
            <w:tcW w:w="6381" w:type="dxa"/>
            <w:tcBorders>
              <w:top w:val="single" w:sz="12" w:space="0" w:color="auto"/>
              <w:bottom w:val="single" w:sz="8" w:space="0" w:color="auto"/>
            </w:tcBorders>
          </w:tcPr>
          <w:p w14:paraId="05A6BAC2" w14:textId="77777777" w:rsidR="00536F91" w:rsidRDefault="00536F91" w:rsidP="00536F91"/>
        </w:tc>
      </w:tr>
      <w:tr w:rsidR="00536F91" w:rsidRPr="009E6C1B" w14:paraId="15D0B093" w14:textId="77777777" w:rsidTr="00441BB0">
        <w:trPr>
          <w:trHeight w:val="300"/>
        </w:trPr>
        <w:tc>
          <w:tcPr>
            <w:tcW w:w="3345" w:type="dxa"/>
            <w:vMerge/>
            <w:tcBorders>
              <w:top w:val="single" w:sz="8" w:space="0" w:color="auto"/>
              <w:bottom w:val="single" w:sz="8" w:space="0" w:color="auto"/>
            </w:tcBorders>
          </w:tcPr>
          <w:p w14:paraId="780FD1BE" w14:textId="77777777" w:rsidR="00536F91" w:rsidRDefault="00536F91" w:rsidP="00536F91"/>
        </w:tc>
        <w:tc>
          <w:tcPr>
            <w:tcW w:w="2741" w:type="dxa"/>
            <w:tcBorders>
              <w:top w:val="single" w:sz="8" w:space="0" w:color="auto"/>
              <w:bottom w:val="single" w:sz="8" w:space="0" w:color="auto"/>
            </w:tcBorders>
          </w:tcPr>
          <w:p w14:paraId="11EE64BB" w14:textId="77777777" w:rsidR="00536F91" w:rsidRDefault="00536F91" w:rsidP="00536F91">
            <w:r>
              <w:t>Installments</w:t>
            </w:r>
          </w:p>
        </w:tc>
        <w:tc>
          <w:tcPr>
            <w:tcW w:w="1276" w:type="dxa"/>
            <w:tcBorders>
              <w:top w:val="single" w:sz="8" w:space="0" w:color="auto"/>
              <w:bottom w:val="single" w:sz="8" w:space="0" w:color="auto"/>
            </w:tcBorders>
          </w:tcPr>
          <w:p w14:paraId="019B1368" w14:textId="77777777" w:rsidR="00536F91" w:rsidRDefault="00536F91" w:rsidP="00536F91">
            <w:pPr>
              <w:jc w:val="center"/>
            </w:pPr>
            <w:r>
              <w:t>X</w:t>
            </w:r>
          </w:p>
        </w:tc>
        <w:tc>
          <w:tcPr>
            <w:tcW w:w="6381" w:type="dxa"/>
            <w:tcBorders>
              <w:top w:val="single" w:sz="8" w:space="0" w:color="auto"/>
              <w:bottom w:val="single" w:sz="8" w:space="0" w:color="auto"/>
            </w:tcBorders>
          </w:tcPr>
          <w:p w14:paraId="35443C79" w14:textId="77777777" w:rsidR="00536F91" w:rsidRPr="001A3E69" w:rsidRDefault="00536F91" w:rsidP="00536F91">
            <w:pPr>
              <w:rPr>
                <w:lang w:val="en-US"/>
              </w:rPr>
            </w:pPr>
          </w:p>
        </w:tc>
      </w:tr>
      <w:tr w:rsidR="00536F91" w:rsidRPr="009E6C1B" w14:paraId="4C155344" w14:textId="77777777" w:rsidTr="00441BB0">
        <w:trPr>
          <w:trHeight w:val="300"/>
        </w:trPr>
        <w:tc>
          <w:tcPr>
            <w:tcW w:w="3345" w:type="dxa"/>
            <w:vMerge/>
            <w:tcBorders>
              <w:top w:val="single" w:sz="8" w:space="0" w:color="auto"/>
              <w:bottom w:val="single" w:sz="12" w:space="0" w:color="auto"/>
            </w:tcBorders>
          </w:tcPr>
          <w:p w14:paraId="0212A261" w14:textId="77777777" w:rsidR="00536F91" w:rsidRPr="001A3E69" w:rsidRDefault="00536F91" w:rsidP="00536F91">
            <w:pPr>
              <w:rPr>
                <w:lang w:val="en-US"/>
              </w:rPr>
            </w:pPr>
          </w:p>
        </w:tc>
        <w:tc>
          <w:tcPr>
            <w:tcW w:w="2741" w:type="dxa"/>
            <w:tcBorders>
              <w:top w:val="single" w:sz="8" w:space="0" w:color="auto"/>
              <w:bottom w:val="single" w:sz="12" w:space="0" w:color="auto"/>
            </w:tcBorders>
          </w:tcPr>
          <w:p w14:paraId="1FEC0A17" w14:textId="77777777" w:rsidR="00536F91" w:rsidRDefault="00536F91" w:rsidP="00536F91">
            <w:r>
              <w:t>Life annuities</w:t>
            </w:r>
          </w:p>
        </w:tc>
        <w:tc>
          <w:tcPr>
            <w:tcW w:w="1276" w:type="dxa"/>
            <w:tcBorders>
              <w:top w:val="single" w:sz="8" w:space="0" w:color="auto"/>
              <w:bottom w:val="single" w:sz="12" w:space="0" w:color="auto"/>
            </w:tcBorders>
          </w:tcPr>
          <w:p w14:paraId="3D4BE1F2" w14:textId="77777777" w:rsidR="00536F91" w:rsidRDefault="00536F91" w:rsidP="00536F91">
            <w:pPr>
              <w:jc w:val="center"/>
            </w:pPr>
            <w:r>
              <w:t>X</w:t>
            </w:r>
          </w:p>
        </w:tc>
        <w:tc>
          <w:tcPr>
            <w:tcW w:w="6381" w:type="dxa"/>
            <w:tcBorders>
              <w:top w:val="single" w:sz="8" w:space="0" w:color="auto"/>
              <w:bottom w:val="single" w:sz="12" w:space="0" w:color="auto"/>
            </w:tcBorders>
          </w:tcPr>
          <w:p w14:paraId="2327E1FC" w14:textId="77777777" w:rsidR="00536F91" w:rsidRPr="003E6A40" w:rsidRDefault="00536F91" w:rsidP="00536F91">
            <w:pPr>
              <w:rPr>
                <w:lang w:val="en-US"/>
              </w:rPr>
            </w:pPr>
          </w:p>
        </w:tc>
      </w:tr>
      <w:tr w:rsidR="00536F91" w:rsidRPr="009E6C1B" w14:paraId="2FD8828C" w14:textId="77777777" w:rsidTr="00441BB0">
        <w:trPr>
          <w:trHeight w:val="300"/>
        </w:trPr>
        <w:tc>
          <w:tcPr>
            <w:tcW w:w="3345" w:type="dxa"/>
            <w:vMerge w:val="restart"/>
            <w:tcBorders>
              <w:top w:val="single" w:sz="12" w:space="0" w:color="auto"/>
              <w:bottom w:val="single" w:sz="8" w:space="0" w:color="auto"/>
            </w:tcBorders>
          </w:tcPr>
          <w:p w14:paraId="692845EC" w14:textId="77777777" w:rsidR="00536F91" w:rsidRDefault="00536F91" w:rsidP="00536F91">
            <w:r>
              <w:t>Current savings</w:t>
            </w:r>
          </w:p>
        </w:tc>
        <w:tc>
          <w:tcPr>
            <w:tcW w:w="2741" w:type="dxa"/>
            <w:tcBorders>
              <w:top w:val="single" w:sz="12" w:space="0" w:color="auto"/>
              <w:bottom w:val="single" w:sz="8" w:space="0" w:color="auto"/>
            </w:tcBorders>
          </w:tcPr>
          <w:p w14:paraId="490F4FFE" w14:textId="77777777" w:rsidR="00536F91" w:rsidRDefault="00536F91" w:rsidP="00536F91">
            <w:r>
              <w:t>Total amount/balance</w:t>
            </w:r>
          </w:p>
        </w:tc>
        <w:tc>
          <w:tcPr>
            <w:tcW w:w="1276" w:type="dxa"/>
            <w:tcBorders>
              <w:top w:val="single" w:sz="12" w:space="0" w:color="auto"/>
              <w:bottom w:val="single" w:sz="8" w:space="0" w:color="auto"/>
            </w:tcBorders>
          </w:tcPr>
          <w:p w14:paraId="6B7C9445" w14:textId="77777777" w:rsidR="00536F91" w:rsidRDefault="00536F91" w:rsidP="00536F91">
            <w:pPr>
              <w:jc w:val="center"/>
            </w:pPr>
            <w:r>
              <w:t>X</w:t>
            </w:r>
          </w:p>
        </w:tc>
        <w:tc>
          <w:tcPr>
            <w:tcW w:w="6381" w:type="dxa"/>
            <w:tcBorders>
              <w:top w:val="single" w:sz="12" w:space="0" w:color="auto"/>
              <w:bottom w:val="single" w:sz="8" w:space="0" w:color="auto"/>
            </w:tcBorders>
          </w:tcPr>
          <w:p w14:paraId="25510278" w14:textId="77777777" w:rsidR="00536F91" w:rsidRPr="0034413F" w:rsidRDefault="00536F91" w:rsidP="00536F91">
            <w:pPr>
              <w:rPr>
                <w:lang w:val="en-US"/>
              </w:rPr>
            </w:pPr>
          </w:p>
        </w:tc>
      </w:tr>
      <w:tr w:rsidR="00536F91" w:rsidRPr="00B7065B" w14:paraId="39EB4EDC" w14:textId="77777777" w:rsidTr="00441BB0">
        <w:trPr>
          <w:trHeight w:val="300"/>
        </w:trPr>
        <w:tc>
          <w:tcPr>
            <w:tcW w:w="3345" w:type="dxa"/>
            <w:vMerge/>
            <w:tcBorders>
              <w:top w:val="single" w:sz="8" w:space="0" w:color="auto"/>
              <w:bottom w:val="single" w:sz="12" w:space="0" w:color="auto"/>
            </w:tcBorders>
          </w:tcPr>
          <w:p w14:paraId="2014FD3E" w14:textId="77777777" w:rsidR="00536F91" w:rsidRPr="0034413F" w:rsidRDefault="00536F91" w:rsidP="00536F91">
            <w:pPr>
              <w:rPr>
                <w:lang w:val="en-US"/>
              </w:rPr>
            </w:pPr>
          </w:p>
        </w:tc>
        <w:tc>
          <w:tcPr>
            <w:tcW w:w="2741" w:type="dxa"/>
            <w:tcBorders>
              <w:top w:val="single" w:sz="8" w:space="0" w:color="auto"/>
              <w:bottom w:val="single" w:sz="12" w:space="0" w:color="auto"/>
            </w:tcBorders>
          </w:tcPr>
          <w:p w14:paraId="6043F8D5" w14:textId="77777777" w:rsidR="00536F91" w:rsidRDefault="00536F91" w:rsidP="00536F91">
            <w:r>
              <w:t>Split by sources</w:t>
            </w:r>
          </w:p>
        </w:tc>
        <w:tc>
          <w:tcPr>
            <w:tcW w:w="1276" w:type="dxa"/>
            <w:tcBorders>
              <w:top w:val="single" w:sz="8" w:space="0" w:color="auto"/>
              <w:bottom w:val="single" w:sz="12" w:space="0" w:color="auto"/>
            </w:tcBorders>
          </w:tcPr>
          <w:p w14:paraId="2AADDDE5" w14:textId="77777777" w:rsidR="00536F91" w:rsidRDefault="00536F91" w:rsidP="00536F91">
            <w:pPr>
              <w:jc w:val="center"/>
            </w:pPr>
          </w:p>
        </w:tc>
        <w:tc>
          <w:tcPr>
            <w:tcW w:w="6381" w:type="dxa"/>
            <w:tcBorders>
              <w:top w:val="single" w:sz="8" w:space="0" w:color="auto"/>
              <w:bottom w:val="single" w:sz="12" w:space="0" w:color="auto"/>
            </w:tcBorders>
          </w:tcPr>
          <w:p w14:paraId="6B265DD9" w14:textId="1E162C66" w:rsidR="00536F91" w:rsidRPr="00981E24" w:rsidRDefault="00536F91" w:rsidP="00536F91">
            <w:pPr>
              <w:rPr>
                <w:lang w:val="en-US"/>
              </w:rPr>
            </w:pPr>
            <w:r>
              <w:rPr>
                <w:lang w:val="en-US"/>
              </w:rPr>
              <w:t>Annual account statement with contributions, yield, costs etc. is provided at each pension provider (DC)</w:t>
            </w:r>
          </w:p>
        </w:tc>
      </w:tr>
      <w:tr w:rsidR="00536F91" w:rsidRPr="009E6C1B" w14:paraId="46465E0C" w14:textId="77777777" w:rsidTr="00441BB0">
        <w:trPr>
          <w:trHeight w:val="300"/>
        </w:trPr>
        <w:tc>
          <w:tcPr>
            <w:tcW w:w="3345" w:type="dxa"/>
            <w:vMerge w:val="restart"/>
            <w:tcBorders>
              <w:top w:val="single" w:sz="12" w:space="0" w:color="auto"/>
              <w:bottom w:val="single" w:sz="8" w:space="0" w:color="auto"/>
            </w:tcBorders>
          </w:tcPr>
          <w:p w14:paraId="133D1FAC" w14:textId="77777777" w:rsidR="00536F91" w:rsidRDefault="00536F91" w:rsidP="00536F91">
            <w:r>
              <w:t>Benefit calculation basis</w:t>
            </w:r>
          </w:p>
        </w:tc>
        <w:tc>
          <w:tcPr>
            <w:tcW w:w="2741" w:type="dxa"/>
            <w:tcBorders>
              <w:top w:val="single" w:sz="12" w:space="0" w:color="auto"/>
              <w:bottom w:val="single" w:sz="8" w:space="0" w:color="auto"/>
            </w:tcBorders>
          </w:tcPr>
          <w:p w14:paraId="2AF4C37B" w14:textId="77777777" w:rsidR="00536F91" w:rsidRDefault="00536F91" w:rsidP="00536F91">
            <w:r>
              <w:t>Accrued value</w:t>
            </w:r>
          </w:p>
        </w:tc>
        <w:tc>
          <w:tcPr>
            <w:tcW w:w="1276" w:type="dxa"/>
            <w:tcBorders>
              <w:top w:val="single" w:sz="12" w:space="0" w:color="auto"/>
              <w:bottom w:val="single" w:sz="8" w:space="0" w:color="auto"/>
            </w:tcBorders>
          </w:tcPr>
          <w:p w14:paraId="0AFC0FCB" w14:textId="77777777" w:rsidR="00536F91" w:rsidRDefault="00536F91" w:rsidP="00536F91">
            <w:pPr>
              <w:jc w:val="center"/>
            </w:pPr>
          </w:p>
        </w:tc>
        <w:tc>
          <w:tcPr>
            <w:tcW w:w="6381" w:type="dxa"/>
            <w:tcBorders>
              <w:top w:val="single" w:sz="12" w:space="0" w:color="auto"/>
              <w:bottom w:val="single" w:sz="8" w:space="0" w:color="auto"/>
            </w:tcBorders>
          </w:tcPr>
          <w:p w14:paraId="02F68484" w14:textId="77777777" w:rsidR="00536F91" w:rsidRPr="00284165" w:rsidRDefault="00536F91" w:rsidP="00536F91">
            <w:pPr>
              <w:rPr>
                <w:lang w:val="en-US"/>
              </w:rPr>
            </w:pPr>
          </w:p>
        </w:tc>
      </w:tr>
      <w:tr w:rsidR="00536F91" w:rsidRPr="00B7065B" w14:paraId="290171CC" w14:textId="77777777" w:rsidTr="00441BB0">
        <w:trPr>
          <w:trHeight w:val="300"/>
        </w:trPr>
        <w:tc>
          <w:tcPr>
            <w:tcW w:w="3345" w:type="dxa"/>
            <w:vMerge/>
            <w:tcBorders>
              <w:top w:val="single" w:sz="8" w:space="0" w:color="auto"/>
              <w:bottom w:val="single" w:sz="12" w:space="0" w:color="auto"/>
            </w:tcBorders>
          </w:tcPr>
          <w:p w14:paraId="1492BEA4" w14:textId="77777777" w:rsidR="00536F91" w:rsidRPr="00284165" w:rsidRDefault="00536F91" w:rsidP="00536F91">
            <w:pPr>
              <w:rPr>
                <w:lang w:val="en-US"/>
              </w:rPr>
            </w:pPr>
          </w:p>
        </w:tc>
        <w:tc>
          <w:tcPr>
            <w:tcW w:w="2741" w:type="dxa"/>
            <w:tcBorders>
              <w:top w:val="single" w:sz="8" w:space="0" w:color="auto"/>
              <w:bottom w:val="single" w:sz="12" w:space="0" w:color="auto"/>
            </w:tcBorders>
          </w:tcPr>
          <w:p w14:paraId="5CA8609C" w14:textId="77777777" w:rsidR="00536F91" w:rsidRDefault="00536F91" w:rsidP="00536F91">
            <w:r>
              <w:t>Projected value</w:t>
            </w:r>
          </w:p>
        </w:tc>
        <w:tc>
          <w:tcPr>
            <w:tcW w:w="1276" w:type="dxa"/>
            <w:tcBorders>
              <w:top w:val="single" w:sz="8" w:space="0" w:color="auto"/>
              <w:bottom w:val="single" w:sz="12" w:space="0" w:color="auto"/>
            </w:tcBorders>
          </w:tcPr>
          <w:p w14:paraId="428F2201" w14:textId="77777777" w:rsidR="00536F91" w:rsidRDefault="00536F91" w:rsidP="00536F91">
            <w:pPr>
              <w:jc w:val="center"/>
            </w:pPr>
            <w:r>
              <w:t>X</w:t>
            </w:r>
          </w:p>
        </w:tc>
        <w:tc>
          <w:tcPr>
            <w:tcW w:w="6381" w:type="dxa"/>
            <w:tcBorders>
              <w:top w:val="single" w:sz="8" w:space="0" w:color="auto"/>
              <w:bottom w:val="single" w:sz="12" w:space="0" w:color="auto"/>
            </w:tcBorders>
          </w:tcPr>
          <w:p w14:paraId="08185855" w14:textId="6B430BF7" w:rsidR="00536F91" w:rsidRPr="00CB4383" w:rsidRDefault="00536F91" w:rsidP="00536F91">
            <w:pPr>
              <w:rPr>
                <w:lang w:val="en-US"/>
              </w:rPr>
            </w:pPr>
            <w:r w:rsidRPr="001059D9">
              <w:rPr>
                <w:lang w:val="en-US"/>
              </w:rPr>
              <w:t xml:space="preserve">Assuming </w:t>
            </w:r>
            <w:r>
              <w:rPr>
                <w:lang w:val="en-US"/>
              </w:rPr>
              <w:t xml:space="preserve">future </w:t>
            </w:r>
            <w:r w:rsidRPr="001059D9">
              <w:rPr>
                <w:lang w:val="en-US"/>
              </w:rPr>
              <w:t xml:space="preserve">contributions </w:t>
            </w:r>
            <w:r>
              <w:rPr>
                <w:lang w:val="en-US"/>
              </w:rPr>
              <w:t>increased</w:t>
            </w:r>
            <w:r w:rsidRPr="001059D9">
              <w:rPr>
                <w:lang w:val="en-US"/>
              </w:rPr>
              <w:t xml:space="preserve"> </w:t>
            </w:r>
            <w:r>
              <w:rPr>
                <w:lang w:val="en-US"/>
              </w:rPr>
              <w:t>by</w:t>
            </w:r>
            <w:r w:rsidRPr="001059D9">
              <w:rPr>
                <w:lang w:val="en-US"/>
              </w:rPr>
              <w:t xml:space="preserve"> inflation</w:t>
            </w:r>
          </w:p>
        </w:tc>
      </w:tr>
      <w:tr w:rsidR="00536F91" w:rsidRPr="009E6C1B" w14:paraId="07811335" w14:textId="77777777" w:rsidTr="00441BB0">
        <w:trPr>
          <w:trHeight w:val="300"/>
        </w:trPr>
        <w:tc>
          <w:tcPr>
            <w:tcW w:w="3345" w:type="dxa"/>
            <w:vMerge w:val="restart"/>
            <w:tcBorders>
              <w:top w:val="single" w:sz="12" w:space="0" w:color="auto"/>
              <w:bottom w:val="single" w:sz="8" w:space="0" w:color="auto"/>
            </w:tcBorders>
          </w:tcPr>
          <w:p w14:paraId="37776C70" w14:textId="77777777" w:rsidR="00536F91" w:rsidRDefault="00536F91" w:rsidP="00536F91">
            <w:r>
              <w:t>Annual benefits shown</w:t>
            </w:r>
          </w:p>
        </w:tc>
        <w:tc>
          <w:tcPr>
            <w:tcW w:w="2741" w:type="dxa"/>
            <w:tcBorders>
              <w:top w:val="single" w:sz="12" w:space="0" w:color="auto"/>
              <w:bottom w:val="single" w:sz="8" w:space="0" w:color="auto"/>
            </w:tcBorders>
          </w:tcPr>
          <w:p w14:paraId="7B87C98B" w14:textId="77777777" w:rsidR="00536F91" w:rsidRDefault="00536F91" w:rsidP="00536F91">
            <w:r>
              <w:t>At retirement only</w:t>
            </w:r>
          </w:p>
        </w:tc>
        <w:tc>
          <w:tcPr>
            <w:tcW w:w="1276" w:type="dxa"/>
            <w:tcBorders>
              <w:top w:val="single" w:sz="12" w:space="0" w:color="auto"/>
              <w:bottom w:val="single" w:sz="8" w:space="0" w:color="auto"/>
            </w:tcBorders>
          </w:tcPr>
          <w:p w14:paraId="234BD6EE" w14:textId="77777777" w:rsidR="00536F91" w:rsidRDefault="00536F91" w:rsidP="00536F91">
            <w:pPr>
              <w:jc w:val="center"/>
            </w:pPr>
          </w:p>
        </w:tc>
        <w:tc>
          <w:tcPr>
            <w:tcW w:w="6381" w:type="dxa"/>
            <w:tcBorders>
              <w:top w:val="single" w:sz="12" w:space="0" w:color="auto"/>
              <w:bottom w:val="single" w:sz="8" w:space="0" w:color="auto"/>
            </w:tcBorders>
          </w:tcPr>
          <w:p w14:paraId="2F811EA3" w14:textId="77777777" w:rsidR="00536F91" w:rsidRPr="009C0EFE" w:rsidRDefault="00536F91" w:rsidP="00536F91">
            <w:pPr>
              <w:rPr>
                <w:lang w:val="en-US"/>
              </w:rPr>
            </w:pPr>
          </w:p>
        </w:tc>
      </w:tr>
      <w:tr w:rsidR="00536F91" w:rsidRPr="00B7065B" w14:paraId="48BCC83E" w14:textId="77777777" w:rsidTr="00441BB0">
        <w:trPr>
          <w:trHeight w:val="300"/>
        </w:trPr>
        <w:tc>
          <w:tcPr>
            <w:tcW w:w="3345" w:type="dxa"/>
            <w:vMerge/>
            <w:tcBorders>
              <w:top w:val="single" w:sz="8" w:space="0" w:color="auto"/>
              <w:bottom w:val="single" w:sz="12" w:space="0" w:color="auto"/>
            </w:tcBorders>
          </w:tcPr>
          <w:p w14:paraId="7DCA905F" w14:textId="77777777" w:rsidR="00536F91" w:rsidRPr="009C0EFE" w:rsidRDefault="00536F91" w:rsidP="00536F91">
            <w:pPr>
              <w:rPr>
                <w:lang w:val="en-US"/>
              </w:rPr>
            </w:pPr>
          </w:p>
        </w:tc>
        <w:tc>
          <w:tcPr>
            <w:tcW w:w="2741" w:type="dxa"/>
            <w:tcBorders>
              <w:top w:val="single" w:sz="8" w:space="0" w:color="auto"/>
              <w:bottom w:val="single" w:sz="12" w:space="0" w:color="auto"/>
            </w:tcBorders>
          </w:tcPr>
          <w:p w14:paraId="5F118E96" w14:textId="77777777" w:rsidR="00536F91" w:rsidRDefault="00536F91" w:rsidP="00536F91">
            <w:r>
              <w:t>As projected cashflow</w:t>
            </w:r>
          </w:p>
        </w:tc>
        <w:tc>
          <w:tcPr>
            <w:tcW w:w="1276" w:type="dxa"/>
            <w:tcBorders>
              <w:top w:val="single" w:sz="8" w:space="0" w:color="auto"/>
              <w:bottom w:val="single" w:sz="12" w:space="0" w:color="auto"/>
            </w:tcBorders>
          </w:tcPr>
          <w:p w14:paraId="3F97F6EB" w14:textId="77777777" w:rsidR="00536F91" w:rsidRDefault="00536F91" w:rsidP="00536F91">
            <w:pPr>
              <w:jc w:val="center"/>
            </w:pPr>
            <w:r>
              <w:t>X</w:t>
            </w:r>
          </w:p>
        </w:tc>
        <w:tc>
          <w:tcPr>
            <w:tcW w:w="6381" w:type="dxa"/>
            <w:tcBorders>
              <w:top w:val="single" w:sz="8" w:space="0" w:color="auto"/>
              <w:bottom w:val="single" w:sz="12" w:space="0" w:color="auto"/>
            </w:tcBorders>
          </w:tcPr>
          <w:p w14:paraId="43E87AD3" w14:textId="54316184" w:rsidR="00536F91" w:rsidRPr="00214A44" w:rsidRDefault="00536F91" w:rsidP="00536F91">
            <w:pPr>
              <w:rPr>
                <w:lang w:val="en-US"/>
              </w:rPr>
            </w:pPr>
            <w:r>
              <w:rPr>
                <w:lang w:val="en-US"/>
              </w:rPr>
              <w:t>Projection of benefits up to 30 years after retirement</w:t>
            </w:r>
          </w:p>
        </w:tc>
      </w:tr>
      <w:tr w:rsidR="00536F91" w:rsidRPr="009E6C1B" w14:paraId="7C85DC33" w14:textId="77777777" w:rsidTr="00441BB0">
        <w:trPr>
          <w:trHeight w:val="300"/>
        </w:trPr>
        <w:tc>
          <w:tcPr>
            <w:tcW w:w="3345" w:type="dxa"/>
            <w:vMerge w:val="restart"/>
            <w:tcBorders>
              <w:top w:val="single" w:sz="12" w:space="0" w:color="auto"/>
            </w:tcBorders>
          </w:tcPr>
          <w:p w14:paraId="0D5AD954" w14:textId="77777777" w:rsidR="00536F91" w:rsidRDefault="00536F91" w:rsidP="00536F91">
            <w:r>
              <w:t>Inflation adjustment</w:t>
            </w:r>
          </w:p>
        </w:tc>
        <w:tc>
          <w:tcPr>
            <w:tcW w:w="2741" w:type="dxa"/>
            <w:tcBorders>
              <w:top w:val="single" w:sz="12" w:space="0" w:color="auto"/>
            </w:tcBorders>
          </w:tcPr>
          <w:p w14:paraId="71502715" w14:textId="77777777" w:rsidR="00536F91" w:rsidRDefault="00536F91" w:rsidP="00536F91">
            <w:r>
              <w:t>Nominal benefits</w:t>
            </w:r>
          </w:p>
        </w:tc>
        <w:tc>
          <w:tcPr>
            <w:tcW w:w="1276" w:type="dxa"/>
            <w:tcBorders>
              <w:top w:val="single" w:sz="12" w:space="0" w:color="auto"/>
            </w:tcBorders>
          </w:tcPr>
          <w:p w14:paraId="2AF839FB" w14:textId="77777777" w:rsidR="00536F91" w:rsidRDefault="00536F91" w:rsidP="00536F91">
            <w:pPr>
              <w:jc w:val="center"/>
            </w:pPr>
          </w:p>
        </w:tc>
        <w:tc>
          <w:tcPr>
            <w:tcW w:w="6381" w:type="dxa"/>
            <w:tcBorders>
              <w:top w:val="single" w:sz="12" w:space="0" w:color="auto"/>
            </w:tcBorders>
          </w:tcPr>
          <w:p w14:paraId="0FD514A6" w14:textId="77777777" w:rsidR="00536F91" w:rsidRPr="000E24EE" w:rsidRDefault="00536F91" w:rsidP="00536F91">
            <w:pPr>
              <w:rPr>
                <w:lang w:val="en-US"/>
              </w:rPr>
            </w:pPr>
          </w:p>
        </w:tc>
      </w:tr>
      <w:tr w:rsidR="00536F91" w:rsidRPr="00B7065B" w14:paraId="148954D9" w14:textId="77777777" w:rsidTr="00441BB0">
        <w:trPr>
          <w:trHeight w:val="300"/>
        </w:trPr>
        <w:tc>
          <w:tcPr>
            <w:tcW w:w="3345" w:type="dxa"/>
            <w:vMerge/>
            <w:tcBorders>
              <w:bottom w:val="single" w:sz="12" w:space="0" w:color="auto"/>
            </w:tcBorders>
          </w:tcPr>
          <w:p w14:paraId="365D7DB3" w14:textId="77777777" w:rsidR="00536F91" w:rsidRPr="000E24EE" w:rsidRDefault="00536F91" w:rsidP="00536F91">
            <w:pPr>
              <w:rPr>
                <w:lang w:val="en-US"/>
              </w:rPr>
            </w:pPr>
          </w:p>
        </w:tc>
        <w:tc>
          <w:tcPr>
            <w:tcW w:w="2741" w:type="dxa"/>
            <w:tcBorders>
              <w:bottom w:val="single" w:sz="12" w:space="0" w:color="auto"/>
            </w:tcBorders>
          </w:tcPr>
          <w:p w14:paraId="3BAC0888" w14:textId="77777777" w:rsidR="00536F91" w:rsidRDefault="00536F91" w:rsidP="00536F91">
            <w:r>
              <w:t>Deflated benefits</w:t>
            </w:r>
          </w:p>
        </w:tc>
        <w:tc>
          <w:tcPr>
            <w:tcW w:w="1276" w:type="dxa"/>
            <w:tcBorders>
              <w:bottom w:val="single" w:sz="12" w:space="0" w:color="auto"/>
            </w:tcBorders>
          </w:tcPr>
          <w:p w14:paraId="51D00E57" w14:textId="77777777" w:rsidR="00536F91" w:rsidRDefault="00536F91" w:rsidP="00536F91">
            <w:pPr>
              <w:jc w:val="center"/>
            </w:pPr>
            <w:r>
              <w:t>X</w:t>
            </w:r>
          </w:p>
        </w:tc>
        <w:tc>
          <w:tcPr>
            <w:tcW w:w="6381" w:type="dxa"/>
            <w:tcBorders>
              <w:bottom w:val="single" w:sz="12" w:space="0" w:color="auto"/>
            </w:tcBorders>
          </w:tcPr>
          <w:p w14:paraId="35C2FDA4" w14:textId="77777777" w:rsidR="00536F91" w:rsidRPr="008C2B4B" w:rsidRDefault="00536F91" w:rsidP="00536F91">
            <w:pPr>
              <w:rPr>
                <w:lang w:val="en-US"/>
              </w:rPr>
            </w:pPr>
            <w:r>
              <w:rPr>
                <w:lang w:val="en-US"/>
              </w:rPr>
              <w:t>Benefits are deflated with inflation as used for contributions</w:t>
            </w:r>
          </w:p>
        </w:tc>
      </w:tr>
      <w:tr w:rsidR="00536F91" w:rsidRPr="00B7065B" w14:paraId="334E0D08" w14:textId="77777777" w:rsidTr="00441BB0">
        <w:trPr>
          <w:trHeight w:val="300"/>
        </w:trPr>
        <w:tc>
          <w:tcPr>
            <w:tcW w:w="3345" w:type="dxa"/>
            <w:tcBorders>
              <w:top w:val="single" w:sz="12" w:space="0" w:color="auto"/>
              <w:bottom w:val="single" w:sz="12" w:space="0" w:color="auto"/>
            </w:tcBorders>
          </w:tcPr>
          <w:p w14:paraId="7388BB42" w14:textId="77777777" w:rsidR="00536F91" w:rsidRDefault="00536F91" w:rsidP="00536F91">
            <w:r>
              <w:t>Multiple yield scenarios</w:t>
            </w:r>
          </w:p>
        </w:tc>
        <w:tc>
          <w:tcPr>
            <w:tcW w:w="2741" w:type="dxa"/>
            <w:tcBorders>
              <w:top w:val="single" w:sz="12" w:space="0" w:color="auto"/>
              <w:bottom w:val="single" w:sz="12" w:space="0" w:color="auto"/>
            </w:tcBorders>
          </w:tcPr>
          <w:p w14:paraId="5F84B62E" w14:textId="77777777" w:rsidR="00536F91" w:rsidRDefault="00536F91" w:rsidP="00536F91"/>
        </w:tc>
        <w:tc>
          <w:tcPr>
            <w:tcW w:w="1276" w:type="dxa"/>
            <w:tcBorders>
              <w:top w:val="single" w:sz="12" w:space="0" w:color="auto"/>
              <w:bottom w:val="single" w:sz="12" w:space="0" w:color="auto"/>
            </w:tcBorders>
          </w:tcPr>
          <w:p w14:paraId="014DEF70" w14:textId="77777777" w:rsidR="00536F91" w:rsidRDefault="00536F91" w:rsidP="00536F91">
            <w:pPr>
              <w:jc w:val="center"/>
            </w:pPr>
          </w:p>
        </w:tc>
        <w:tc>
          <w:tcPr>
            <w:tcW w:w="6381" w:type="dxa"/>
            <w:tcBorders>
              <w:top w:val="single" w:sz="12" w:space="0" w:color="auto"/>
              <w:bottom w:val="single" w:sz="12" w:space="0" w:color="auto"/>
            </w:tcBorders>
          </w:tcPr>
          <w:p w14:paraId="25E73E4E" w14:textId="7D6EBF67" w:rsidR="00536F91" w:rsidRPr="00E02AA6" w:rsidRDefault="00536F91" w:rsidP="00536F91">
            <w:pPr>
              <w:rPr>
                <w:lang w:val="en-US"/>
              </w:rPr>
            </w:pPr>
            <w:r>
              <w:rPr>
                <w:lang w:val="en-US"/>
              </w:rPr>
              <w:t xml:space="preserve">Compulsory </w:t>
            </w:r>
            <w:r w:rsidRPr="00E02AA6">
              <w:rPr>
                <w:lang w:val="en-US"/>
              </w:rPr>
              <w:t>best estimate/b</w:t>
            </w:r>
            <w:r>
              <w:rPr>
                <w:lang w:val="en-US"/>
              </w:rPr>
              <w:t>est case/worst case yield scenarios are available at each pension provider</w:t>
            </w:r>
          </w:p>
        </w:tc>
      </w:tr>
      <w:tr w:rsidR="00536F91" w:rsidRPr="00B7065B" w14:paraId="59210A37" w14:textId="77777777" w:rsidTr="00441BB0">
        <w:trPr>
          <w:trHeight w:val="300"/>
        </w:trPr>
        <w:tc>
          <w:tcPr>
            <w:tcW w:w="3345" w:type="dxa"/>
            <w:tcBorders>
              <w:top w:val="single" w:sz="12" w:space="0" w:color="auto"/>
            </w:tcBorders>
          </w:tcPr>
          <w:p w14:paraId="5456B0F4" w14:textId="77777777" w:rsidR="00536F91" w:rsidRDefault="00536F91" w:rsidP="00536F91">
            <w:r>
              <w:t>Legal form</w:t>
            </w:r>
          </w:p>
        </w:tc>
        <w:tc>
          <w:tcPr>
            <w:tcW w:w="10398" w:type="dxa"/>
            <w:gridSpan w:val="3"/>
            <w:tcBorders>
              <w:top w:val="single" w:sz="12" w:space="0" w:color="auto"/>
            </w:tcBorders>
          </w:tcPr>
          <w:p w14:paraId="1CCF55F3" w14:textId="77777777" w:rsidR="00536F91" w:rsidRPr="008A484F" w:rsidRDefault="00536F91" w:rsidP="00536F91">
            <w:pPr>
              <w:rPr>
                <w:lang w:val="en-US"/>
              </w:rPr>
            </w:pPr>
            <w:r>
              <w:rPr>
                <w:lang w:val="en-US"/>
              </w:rPr>
              <w:t>Association of participating pension providers</w:t>
            </w:r>
          </w:p>
        </w:tc>
      </w:tr>
      <w:tr w:rsidR="00536F91" w:rsidRPr="00B7065B" w14:paraId="5887EC64" w14:textId="77777777" w:rsidTr="00441BB0">
        <w:trPr>
          <w:trHeight w:val="300"/>
        </w:trPr>
        <w:tc>
          <w:tcPr>
            <w:tcW w:w="3345" w:type="dxa"/>
          </w:tcPr>
          <w:p w14:paraId="6391CFFF" w14:textId="77777777" w:rsidR="00536F91" w:rsidRDefault="00536F91" w:rsidP="00536F91">
            <w:r>
              <w:t>Financing</w:t>
            </w:r>
          </w:p>
        </w:tc>
        <w:tc>
          <w:tcPr>
            <w:tcW w:w="10398" w:type="dxa"/>
            <w:gridSpan w:val="3"/>
          </w:tcPr>
          <w:p w14:paraId="6BE558AE" w14:textId="77777777" w:rsidR="00536F91" w:rsidRPr="00E6676E" w:rsidRDefault="00536F91" w:rsidP="00536F91">
            <w:pPr>
              <w:rPr>
                <w:lang w:val="en-US"/>
              </w:rPr>
            </w:pPr>
            <w:r>
              <w:rPr>
                <w:lang w:val="en-US"/>
              </w:rPr>
              <w:t>Total cost is distributed to participating pension providers</w:t>
            </w:r>
          </w:p>
        </w:tc>
      </w:tr>
      <w:tr w:rsidR="00536F91" w:rsidRPr="009E6C1B" w14:paraId="52FAFA9D" w14:textId="77777777" w:rsidTr="00441BB0">
        <w:trPr>
          <w:trHeight w:val="300"/>
        </w:trPr>
        <w:tc>
          <w:tcPr>
            <w:tcW w:w="3345" w:type="dxa"/>
          </w:tcPr>
          <w:p w14:paraId="7184A8CB" w14:textId="77777777" w:rsidR="00536F91" w:rsidRPr="006059BB" w:rsidRDefault="00536F91" w:rsidP="00536F91">
            <w:pPr>
              <w:rPr>
                <w:lang w:val="en-US"/>
              </w:rPr>
            </w:pPr>
            <w:r w:rsidRPr="006059BB">
              <w:rPr>
                <w:lang w:val="en-US"/>
              </w:rPr>
              <w:t>Penetration</w:t>
            </w:r>
            <w:r>
              <w:rPr>
                <w:lang w:val="en-US"/>
              </w:rPr>
              <w:t xml:space="preserve"> / coverage </w:t>
            </w:r>
            <w:r w:rsidRPr="006059BB">
              <w:rPr>
                <w:lang w:val="en-US"/>
              </w:rPr>
              <w:t xml:space="preserve"> </w:t>
            </w:r>
          </w:p>
        </w:tc>
        <w:tc>
          <w:tcPr>
            <w:tcW w:w="10398" w:type="dxa"/>
            <w:gridSpan w:val="3"/>
          </w:tcPr>
          <w:p w14:paraId="094C663D" w14:textId="77777777" w:rsidR="00536F91" w:rsidRPr="00F93207" w:rsidRDefault="00536F91" w:rsidP="00536F91">
            <w:pPr>
              <w:rPr>
                <w:lang w:val="en-US"/>
              </w:rPr>
            </w:pPr>
            <w:r>
              <w:rPr>
                <w:lang w:val="en-US"/>
              </w:rPr>
              <w:t>Approximately 98% of pension schemes</w:t>
            </w:r>
          </w:p>
        </w:tc>
      </w:tr>
      <w:tr w:rsidR="00536F91" w:rsidRPr="00B7065B" w14:paraId="7D4BC88E" w14:textId="77777777" w:rsidTr="00441BB0">
        <w:trPr>
          <w:trHeight w:val="300"/>
        </w:trPr>
        <w:tc>
          <w:tcPr>
            <w:tcW w:w="3345" w:type="dxa"/>
          </w:tcPr>
          <w:p w14:paraId="016D4BAE" w14:textId="77777777" w:rsidR="00536F91" w:rsidRDefault="00536F91" w:rsidP="00536F91">
            <w:r>
              <w:t>Technical access</w:t>
            </w:r>
          </w:p>
        </w:tc>
        <w:tc>
          <w:tcPr>
            <w:tcW w:w="10398" w:type="dxa"/>
            <w:gridSpan w:val="3"/>
          </w:tcPr>
          <w:p w14:paraId="58FD023D" w14:textId="68BFE5FE" w:rsidR="00536F91" w:rsidRPr="00CB67B8" w:rsidRDefault="00536F91" w:rsidP="00536F91">
            <w:pPr>
              <w:rPr>
                <w:lang w:val="en-US"/>
              </w:rPr>
            </w:pPr>
            <w:r>
              <w:rPr>
                <w:lang w:val="en-US"/>
              </w:rPr>
              <w:t>Secure login with personal id “</w:t>
            </w:r>
            <w:proofErr w:type="spellStart"/>
            <w:r>
              <w:rPr>
                <w:lang w:val="en-US"/>
              </w:rPr>
              <w:t>MitId</w:t>
            </w:r>
            <w:proofErr w:type="spellEnd"/>
            <w:r>
              <w:rPr>
                <w:lang w:val="en-US"/>
              </w:rPr>
              <w:t>”. Data is retracted from the pension providers on demand and is not stored.</w:t>
            </w:r>
          </w:p>
        </w:tc>
      </w:tr>
    </w:tbl>
    <w:p w14:paraId="0148AF10" w14:textId="77777777" w:rsidR="00FF6232" w:rsidRDefault="00FF6232">
      <w:pPr>
        <w:rPr>
          <w:rFonts w:cstheme="minorHAnsi"/>
          <w:lang w:val="en-US"/>
        </w:rPr>
      </w:pPr>
    </w:p>
    <w:p w14:paraId="3AD26DD1" w14:textId="77777777" w:rsidR="009759AA" w:rsidRDefault="009759AA">
      <w:pPr>
        <w:rPr>
          <w:rFonts w:cstheme="minorHAnsi"/>
          <w:lang w:val="en-US"/>
        </w:rPr>
      </w:pPr>
    </w:p>
    <w:tbl>
      <w:tblPr>
        <w:tblStyle w:val="TableGrid"/>
        <w:tblW w:w="13743" w:type="dxa"/>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3345"/>
        <w:gridCol w:w="2741"/>
        <w:gridCol w:w="1276"/>
        <w:gridCol w:w="6381"/>
      </w:tblGrid>
      <w:tr w:rsidR="009759AA" w:rsidRPr="009468F1" w14:paraId="71162B59" w14:textId="77777777" w:rsidTr="00C922AB">
        <w:trPr>
          <w:trHeight w:val="558"/>
        </w:trPr>
        <w:tc>
          <w:tcPr>
            <w:tcW w:w="13743" w:type="dxa"/>
            <w:gridSpan w:val="4"/>
            <w:tcBorders>
              <w:top w:val="single" w:sz="12" w:space="0" w:color="auto"/>
              <w:bottom w:val="single" w:sz="12" w:space="0" w:color="auto"/>
            </w:tcBorders>
          </w:tcPr>
          <w:p w14:paraId="0917CCBD" w14:textId="77777777" w:rsidR="009759AA" w:rsidRPr="009468F1" w:rsidRDefault="009759AA" w:rsidP="00C922AB">
            <w:pPr>
              <w:jc w:val="center"/>
              <w:rPr>
                <w:sz w:val="40"/>
                <w:szCs w:val="40"/>
              </w:rPr>
            </w:pPr>
            <w:r>
              <w:rPr>
                <w:sz w:val="40"/>
                <w:szCs w:val="40"/>
              </w:rPr>
              <w:t>Germany</w:t>
            </w:r>
          </w:p>
        </w:tc>
      </w:tr>
      <w:tr w:rsidR="009759AA" w:rsidRPr="00B7065B" w14:paraId="1A5B11FC" w14:textId="77777777" w:rsidTr="00C922AB">
        <w:trPr>
          <w:trHeight w:val="558"/>
        </w:trPr>
        <w:tc>
          <w:tcPr>
            <w:tcW w:w="13743" w:type="dxa"/>
            <w:gridSpan w:val="4"/>
            <w:tcBorders>
              <w:top w:val="single" w:sz="12" w:space="0" w:color="auto"/>
              <w:bottom w:val="single" w:sz="12" w:space="0" w:color="auto"/>
            </w:tcBorders>
          </w:tcPr>
          <w:p w14:paraId="7A89FA7A" w14:textId="77777777" w:rsidR="009759AA" w:rsidRPr="004D6A27" w:rsidRDefault="009759AA" w:rsidP="00C922AB">
            <w:pPr>
              <w:jc w:val="center"/>
              <w:rPr>
                <w:sz w:val="40"/>
                <w:szCs w:val="40"/>
                <w:lang w:val="en-US"/>
              </w:rPr>
            </w:pPr>
            <w:r w:rsidRPr="004D6A27">
              <w:rPr>
                <w:sz w:val="40"/>
                <w:szCs w:val="40"/>
                <w:lang w:val="en-US"/>
              </w:rPr>
              <w:t>What is shown in the PTS?</w:t>
            </w:r>
          </w:p>
        </w:tc>
      </w:tr>
      <w:tr w:rsidR="009759AA" w:rsidRPr="000271F8" w14:paraId="7FCD483B" w14:textId="77777777" w:rsidTr="00C922AB">
        <w:trPr>
          <w:trHeight w:val="300"/>
        </w:trPr>
        <w:tc>
          <w:tcPr>
            <w:tcW w:w="6086" w:type="dxa"/>
            <w:gridSpan w:val="2"/>
            <w:tcBorders>
              <w:top w:val="single" w:sz="12" w:space="0" w:color="auto"/>
              <w:bottom w:val="single" w:sz="12" w:space="0" w:color="auto"/>
            </w:tcBorders>
          </w:tcPr>
          <w:p w14:paraId="32CDA72C" w14:textId="77777777" w:rsidR="009759AA" w:rsidRPr="000271F8" w:rsidRDefault="009759AA" w:rsidP="00C922AB">
            <w:pPr>
              <w:rPr>
                <w:b/>
                <w:bCs/>
              </w:rPr>
            </w:pPr>
            <w:r>
              <w:rPr>
                <w:b/>
                <w:bCs/>
              </w:rPr>
              <w:t>PTS characteristics</w:t>
            </w:r>
          </w:p>
        </w:tc>
        <w:tc>
          <w:tcPr>
            <w:tcW w:w="1276" w:type="dxa"/>
            <w:tcBorders>
              <w:top w:val="single" w:sz="12" w:space="0" w:color="auto"/>
              <w:bottom w:val="single" w:sz="12" w:space="0" w:color="auto"/>
            </w:tcBorders>
          </w:tcPr>
          <w:p w14:paraId="1693066C" w14:textId="77777777" w:rsidR="009759AA" w:rsidRPr="000271F8" w:rsidRDefault="009759AA" w:rsidP="00C922AB">
            <w:pPr>
              <w:jc w:val="center"/>
              <w:rPr>
                <w:b/>
                <w:bCs/>
              </w:rPr>
            </w:pPr>
            <w:r w:rsidRPr="000271F8">
              <w:rPr>
                <w:b/>
                <w:bCs/>
              </w:rPr>
              <w:t>Included</w:t>
            </w:r>
          </w:p>
        </w:tc>
        <w:tc>
          <w:tcPr>
            <w:tcW w:w="6381" w:type="dxa"/>
            <w:tcBorders>
              <w:top w:val="single" w:sz="12" w:space="0" w:color="auto"/>
              <w:bottom w:val="single" w:sz="12" w:space="0" w:color="auto"/>
            </w:tcBorders>
          </w:tcPr>
          <w:p w14:paraId="216A22FF" w14:textId="77777777" w:rsidR="009759AA" w:rsidRPr="000271F8" w:rsidRDefault="009759AA" w:rsidP="00C922AB">
            <w:pPr>
              <w:jc w:val="center"/>
              <w:rPr>
                <w:b/>
                <w:bCs/>
              </w:rPr>
            </w:pPr>
            <w:r w:rsidRPr="000271F8">
              <w:rPr>
                <w:b/>
                <w:bCs/>
              </w:rPr>
              <w:t>Comments</w:t>
            </w:r>
          </w:p>
        </w:tc>
      </w:tr>
      <w:tr w:rsidR="009759AA" w:rsidRPr="00514600" w14:paraId="281BCC20" w14:textId="77777777" w:rsidTr="00C922AB">
        <w:trPr>
          <w:trHeight w:val="300"/>
        </w:trPr>
        <w:tc>
          <w:tcPr>
            <w:tcW w:w="3345" w:type="dxa"/>
            <w:vMerge w:val="restart"/>
            <w:tcBorders>
              <w:top w:val="single" w:sz="12" w:space="0" w:color="auto"/>
              <w:bottom w:val="single" w:sz="8" w:space="0" w:color="auto"/>
            </w:tcBorders>
          </w:tcPr>
          <w:p w14:paraId="0158F719" w14:textId="77777777" w:rsidR="009759AA" w:rsidRDefault="009759AA" w:rsidP="00C922AB">
            <w:r>
              <w:t>Persons included</w:t>
            </w:r>
          </w:p>
        </w:tc>
        <w:tc>
          <w:tcPr>
            <w:tcW w:w="2741" w:type="dxa"/>
            <w:tcBorders>
              <w:top w:val="single" w:sz="12" w:space="0" w:color="auto"/>
              <w:bottom w:val="single" w:sz="8" w:space="0" w:color="auto"/>
            </w:tcBorders>
          </w:tcPr>
          <w:p w14:paraId="4D0C30B4" w14:textId="77777777" w:rsidR="009759AA" w:rsidRDefault="009759AA" w:rsidP="00C922AB">
            <w:r>
              <w:t>Active</w:t>
            </w:r>
          </w:p>
        </w:tc>
        <w:tc>
          <w:tcPr>
            <w:tcW w:w="1276" w:type="dxa"/>
            <w:tcBorders>
              <w:top w:val="single" w:sz="12" w:space="0" w:color="auto"/>
              <w:bottom w:val="single" w:sz="8" w:space="0" w:color="auto"/>
            </w:tcBorders>
          </w:tcPr>
          <w:p w14:paraId="67B55330" w14:textId="77777777" w:rsidR="009759AA" w:rsidRDefault="009759AA" w:rsidP="00C922AB">
            <w:pPr>
              <w:jc w:val="center"/>
            </w:pPr>
            <w:r>
              <w:t>Yes</w:t>
            </w:r>
          </w:p>
        </w:tc>
        <w:tc>
          <w:tcPr>
            <w:tcW w:w="6381" w:type="dxa"/>
            <w:tcBorders>
              <w:top w:val="single" w:sz="12" w:space="0" w:color="auto"/>
              <w:bottom w:val="single" w:sz="8" w:space="0" w:color="auto"/>
            </w:tcBorders>
          </w:tcPr>
          <w:p w14:paraId="32455006" w14:textId="77777777" w:rsidR="009759AA" w:rsidRDefault="009759AA" w:rsidP="00C922AB">
            <w:pPr>
              <w:rPr>
                <w:lang w:val="en-US"/>
              </w:rPr>
            </w:pPr>
          </w:p>
        </w:tc>
      </w:tr>
      <w:tr w:rsidR="009759AA" w:rsidRPr="00514600" w14:paraId="5F7F9E7F" w14:textId="77777777" w:rsidTr="00C922AB">
        <w:trPr>
          <w:trHeight w:val="300"/>
        </w:trPr>
        <w:tc>
          <w:tcPr>
            <w:tcW w:w="3345" w:type="dxa"/>
            <w:vMerge/>
            <w:tcBorders>
              <w:top w:val="single" w:sz="8" w:space="0" w:color="auto"/>
              <w:bottom w:val="single" w:sz="8" w:space="0" w:color="auto"/>
            </w:tcBorders>
          </w:tcPr>
          <w:p w14:paraId="4D72A836" w14:textId="77777777" w:rsidR="009759AA" w:rsidRPr="00F50739" w:rsidRDefault="009759AA" w:rsidP="00C922AB">
            <w:pPr>
              <w:rPr>
                <w:lang w:val="en-US"/>
              </w:rPr>
            </w:pPr>
          </w:p>
        </w:tc>
        <w:tc>
          <w:tcPr>
            <w:tcW w:w="2741" w:type="dxa"/>
            <w:tcBorders>
              <w:top w:val="single" w:sz="8" w:space="0" w:color="auto"/>
              <w:bottom w:val="single" w:sz="8" w:space="0" w:color="auto"/>
            </w:tcBorders>
          </w:tcPr>
          <w:p w14:paraId="42AC0F7C" w14:textId="77777777" w:rsidR="009759AA" w:rsidRPr="00F50739" w:rsidRDefault="009759AA" w:rsidP="00C922AB">
            <w:pPr>
              <w:rPr>
                <w:lang w:val="en-US"/>
              </w:rPr>
            </w:pPr>
            <w:r>
              <w:rPr>
                <w:lang w:val="en-US"/>
              </w:rPr>
              <w:t>Inactive</w:t>
            </w:r>
          </w:p>
        </w:tc>
        <w:tc>
          <w:tcPr>
            <w:tcW w:w="1276" w:type="dxa"/>
            <w:tcBorders>
              <w:top w:val="single" w:sz="8" w:space="0" w:color="auto"/>
              <w:bottom w:val="single" w:sz="8" w:space="0" w:color="auto"/>
            </w:tcBorders>
          </w:tcPr>
          <w:p w14:paraId="5DDAE927" w14:textId="77777777" w:rsidR="009759AA" w:rsidRPr="00F50739" w:rsidRDefault="009759AA" w:rsidP="00C922AB">
            <w:pPr>
              <w:jc w:val="center"/>
              <w:rPr>
                <w:lang w:val="en-US"/>
              </w:rPr>
            </w:pPr>
            <w:r>
              <w:rPr>
                <w:lang w:val="en-US"/>
              </w:rPr>
              <w:t>Yes</w:t>
            </w:r>
          </w:p>
        </w:tc>
        <w:tc>
          <w:tcPr>
            <w:tcW w:w="6381" w:type="dxa"/>
            <w:tcBorders>
              <w:top w:val="single" w:sz="8" w:space="0" w:color="auto"/>
              <w:bottom w:val="single" w:sz="8" w:space="0" w:color="auto"/>
            </w:tcBorders>
          </w:tcPr>
          <w:p w14:paraId="322F6698" w14:textId="77777777" w:rsidR="009759AA" w:rsidRDefault="009759AA" w:rsidP="00C922AB">
            <w:pPr>
              <w:rPr>
                <w:lang w:val="en-US"/>
              </w:rPr>
            </w:pPr>
          </w:p>
        </w:tc>
      </w:tr>
      <w:tr w:rsidR="009759AA" w:rsidRPr="00FE53CD" w14:paraId="560A4791" w14:textId="77777777" w:rsidTr="00C922AB">
        <w:trPr>
          <w:trHeight w:val="300"/>
        </w:trPr>
        <w:tc>
          <w:tcPr>
            <w:tcW w:w="3345" w:type="dxa"/>
            <w:vMerge/>
            <w:tcBorders>
              <w:top w:val="single" w:sz="8" w:space="0" w:color="auto"/>
              <w:bottom w:val="single" w:sz="12" w:space="0" w:color="auto"/>
            </w:tcBorders>
          </w:tcPr>
          <w:p w14:paraId="3DF060B4" w14:textId="77777777" w:rsidR="009759AA" w:rsidRPr="00F50739" w:rsidRDefault="009759AA" w:rsidP="00C922AB">
            <w:pPr>
              <w:rPr>
                <w:lang w:val="en-US"/>
              </w:rPr>
            </w:pPr>
          </w:p>
        </w:tc>
        <w:tc>
          <w:tcPr>
            <w:tcW w:w="2741" w:type="dxa"/>
            <w:tcBorders>
              <w:top w:val="single" w:sz="8" w:space="0" w:color="auto"/>
              <w:bottom w:val="single" w:sz="12" w:space="0" w:color="auto"/>
            </w:tcBorders>
          </w:tcPr>
          <w:p w14:paraId="49BAA8D0" w14:textId="77777777" w:rsidR="009759AA" w:rsidRDefault="009759AA" w:rsidP="00C922AB">
            <w:r>
              <w:t>Retired</w:t>
            </w:r>
          </w:p>
        </w:tc>
        <w:tc>
          <w:tcPr>
            <w:tcW w:w="1276" w:type="dxa"/>
            <w:tcBorders>
              <w:top w:val="single" w:sz="8" w:space="0" w:color="auto"/>
              <w:bottom w:val="single" w:sz="12" w:space="0" w:color="auto"/>
            </w:tcBorders>
          </w:tcPr>
          <w:p w14:paraId="18EB2216" w14:textId="77777777" w:rsidR="009759AA" w:rsidRDefault="009759AA" w:rsidP="00C922AB">
            <w:pPr>
              <w:jc w:val="center"/>
            </w:pPr>
            <w:r>
              <w:t>No</w:t>
            </w:r>
          </w:p>
        </w:tc>
        <w:tc>
          <w:tcPr>
            <w:tcW w:w="6381" w:type="dxa"/>
            <w:tcBorders>
              <w:top w:val="single" w:sz="8" w:space="0" w:color="auto"/>
              <w:bottom w:val="single" w:sz="12" w:space="0" w:color="auto"/>
            </w:tcBorders>
          </w:tcPr>
          <w:p w14:paraId="0F875666" w14:textId="77777777" w:rsidR="009759AA" w:rsidRDefault="009759AA" w:rsidP="00C922AB">
            <w:pPr>
              <w:rPr>
                <w:lang w:val="en-US"/>
              </w:rPr>
            </w:pPr>
          </w:p>
        </w:tc>
      </w:tr>
      <w:tr w:rsidR="009759AA" w14:paraId="0DC17EA3" w14:textId="77777777" w:rsidTr="00C922AB">
        <w:trPr>
          <w:trHeight w:val="300"/>
        </w:trPr>
        <w:tc>
          <w:tcPr>
            <w:tcW w:w="3345" w:type="dxa"/>
            <w:vMerge w:val="restart"/>
            <w:tcBorders>
              <w:top w:val="single" w:sz="12" w:space="0" w:color="auto"/>
              <w:bottom w:val="single" w:sz="8" w:space="0" w:color="auto"/>
            </w:tcBorders>
          </w:tcPr>
          <w:p w14:paraId="63686E93" w14:textId="77777777" w:rsidR="009759AA" w:rsidRDefault="009759AA" w:rsidP="00C922AB">
            <w:r>
              <w:t>Scope of pensions</w:t>
            </w:r>
          </w:p>
        </w:tc>
        <w:tc>
          <w:tcPr>
            <w:tcW w:w="2741" w:type="dxa"/>
            <w:tcBorders>
              <w:top w:val="single" w:sz="12" w:space="0" w:color="auto"/>
              <w:bottom w:val="single" w:sz="8" w:space="0" w:color="auto"/>
            </w:tcBorders>
          </w:tcPr>
          <w:p w14:paraId="3866E2A2" w14:textId="77777777" w:rsidR="009759AA" w:rsidRDefault="009759AA" w:rsidP="00C922AB">
            <w:r>
              <w:t>1. pillar</w:t>
            </w:r>
          </w:p>
        </w:tc>
        <w:tc>
          <w:tcPr>
            <w:tcW w:w="1276" w:type="dxa"/>
            <w:tcBorders>
              <w:top w:val="single" w:sz="12" w:space="0" w:color="auto"/>
              <w:bottom w:val="single" w:sz="8" w:space="0" w:color="auto"/>
            </w:tcBorders>
          </w:tcPr>
          <w:p w14:paraId="5E112389" w14:textId="77777777" w:rsidR="009759AA" w:rsidRDefault="009759AA" w:rsidP="00C922AB">
            <w:pPr>
              <w:jc w:val="center"/>
            </w:pPr>
            <w:r>
              <w:t>Yes</w:t>
            </w:r>
          </w:p>
        </w:tc>
        <w:tc>
          <w:tcPr>
            <w:tcW w:w="6381" w:type="dxa"/>
            <w:tcBorders>
              <w:top w:val="single" w:sz="12" w:space="0" w:color="auto"/>
              <w:bottom w:val="single" w:sz="8" w:space="0" w:color="auto"/>
            </w:tcBorders>
          </w:tcPr>
          <w:p w14:paraId="528D31EF" w14:textId="77777777" w:rsidR="009759AA" w:rsidRDefault="009759AA" w:rsidP="00C922AB"/>
        </w:tc>
      </w:tr>
      <w:tr w:rsidR="009759AA" w:rsidRPr="00B7065B" w14:paraId="7A0AE3AF" w14:textId="77777777" w:rsidTr="00C922AB">
        <w:trPr>
          <w:trHeight w:val="300"/>
        </w:trPr>
        <w:tc>
          <w:tcPr>
            <w:tcW w:w="3345" w:type="dxa"/>
            <w:vMerge/>
            <w:tcBorders>
              <w:top w:val="single" w:sz="8" w:space="0" w:color="auto"/>
              <w:bottom w:val="single" w:sz="8" w:space="0" w:color="auto"/>
            </w:tcBorders>
          </w:tcPr>
          <w:p w14:paraId="5323DA67" w14:textId="77777777" w:rsidR="009759AA" w:rsidRDefault="009759AA" w:rsidP="00C922AB"/>
        </w:tc>
        <w:tc>
          <w:tcPr>
            <w:tcW w:w="2741" w:type="dxa"/>
            <w:tcBorders>
              <w:top w:val="single" w:sz="8" w:space="0" w:color="auto"/>
              <w:bottom w:val="single" w:sz="8" w:space="0" w:color="auto"/>
            </w:tcBorders>
          </w:tcPr>
          <w:p w14:paraId="217E7B2F" w14:textId="77777777" w:rsidR="009759AA" w:rsidRDefault="009759AA" w:rsidP="00C922AB">
            <w:r>
              <w:t>2. pillar</w:t>
            </w:r>
          </w:p>
        </w:tc>
        <w:tc>
          <w:tcPr>
            <w:tcW w:w="1276" w:type="dxa"/>
            <w:tcBorders>
              <w:top w:val="single" w:sz="8" w:space="0" w:color="auto"/>
              <w:bottom w:val="single" w:sz="8" w:space="0" w:color="auto"/>
            </w:tcBorders>
          </w:tcPr>
          <w:p w14:paraId="0C4884C8" w14:textId="77777777" w:rsidR="009759AA" w:rsidRDefault="009759AA" w:rsidP="00C922AB">
            <w:pPr>
              <w:jc w:val="center"/>
            </w:pPr>
            <w:r>
              <w:t>Yes</w:t>
            </w:r>
          </w:p>
        </w:tc>
        <w:tc>
          <w:tcPr>
            <w:tcW w:w="6381" w:type="dxa"/>
            <w:tcBorders>
              <w:top w:val="single" w:sz="8" w:space="0" w:color="auto"/>
              <w:bottom w:val="single" w:sz="8" w:space="0" w:color="auto"/>
            </w:tcBorders>
          </w:tcPr>
          <w:p w14:paraId="551AA3CD" w14:textId="77777777" w:rsidR="009759AA" w:rsidRPr="00B85246" w:rsidRDefault="009759AA" w:rsidP="00C922AB">
            <w:pPr>
              <w:rPr>
                <w:lang w:val="en-US"/>
              </w:rPr>
            </w:pPr>
            <w:r>
              <w:rPr>
                <w:lang w:val="en-US"/>
              </w:rPr>
              <w:t>Only partially (only if annual statements are mandatory)</w:t>
            </w:r>
          </w:p>
        </w:tc>
      </w:tr>
      <w:tr w:rsidR="009759AA" w14:paraId="7CC3CA8A" w14:textId="77777777" w:rsidTr="00C922AB">
        <w:trPr>
          <w:trHeight w:val="300"/>
        </w:trPr>
        <w:tc>
          <w:tcPr>
            <w:tcW w:w="3345" w:type="dxa"/>
            <w:vMerge/>
            <w:tcBorders>
              <w:top w:val="single" w:sz="8" w:space="0" w:color="auto"/>
              <w:bottom w:val="single" w:sz="12" w:space="0" w:color="auto"/>
            </w:tcBorders>
          </w:tcPr>
          <w:p w14:paraId="0ECDA637" w14:textId="77777777" w:rsidR="009759AA" w:rsidRPr="006059BB" w:rsidRDefault="009759AA" w:rsidP="00C922AB">
            <w:pPr>
              <w:rPr>
                <w:lang w:val="en-US"/>
              </w:rPr>
            </w:pPr>
          </w:p>
        </w:tc>
        <w:tc>
          <w:tcPr>
            <w:tcW w:w="2741" w:type="dxa"/>
            <w:tcBorders>
              <w:top w:val="single" w:sz="8" w:space="0" w:color="auto"/>
              <w:bottom w:val="single" w:sz="12" w:space="0" w:color="auto"/>
            </w:tcBorders>
          </w:tcPr>
          <w:p w14:paraId="026E465B" w14:textId="77777777" w:rsidR="009759AA" w:rsidRDefault="009759AA" w:rsidP="00C922AB">
            <w:r>
              <w:t>3. pillar</w:t>
            </w:r>
          </w:p>
        </w:tc>
        <w:tc>
          <w:tcPr>
            <w:tcW w:w="1276" w:type="dxa"/>
            <w:tcBorders>
              <w:top w:val="single" w:sz="8" w:space="0" w:color="auto"/>
              <w:bottom w:val="single" w:sz="12" w:space="0" w:color="auto"/>
            </w:tcBorders>
          </w:tcPr>
          <w:p w14:paraId="5B8DB147" w14:textId="77777777" w:rsidR="009759AA" w:rsidRDefault="009759AA" w:rsidP="00C922AB">
            <w:pPr>
              <w:jc w:val="center"/>
            </w:pPr>
            <w:r>
              <w:t>Yes</w:t>
            </w:r>
          </w:p>
        </w:tc>
        <w:tc>
          <w:tcPr>
            <w:tcW w:w="6381" w:type="dxa"/>
            <w:tcBorders>
              <w:top w:val="single" w:sz="8" w:space="0" w:color="auto"/>
              <w:bottom w:val="single" w:sz="12" w:space="0" w:color="auto"/>
            </w:tcBorders>
          </w:tcPr>
          <w:p w14:paraId="65D6CEAE" w14:textId="77777777" w:rsidR="009759AA" w:rsidRDefault="009759AA" w:rsidP="00C922AB"/>
        </w:tc>
      </w:tr>
      <w:tr w:rsidR="009759AA" w:rsidRPr="003B3D61" w14:paraId="3E7C40FB" w14:textId="77777777" w:rsidTr="00C922AB">
        <w:trPr>
          <w:trHeight w:val="300"/>
        </w:trPr>
        <w:tc>
          <w:tcPr>
            <w:tcW w:w="3345" w:type="dxa"/>
            <w:vMerge w:val="restart"/>
            <w:tcBorders>
              <w:top w:val="single" w:sz="12" w:space="0" w:color="auto"/>
              <w:bottom w:val="single" w:sz="8" w:space="0" w:color="auto"/>
            </w:tcBorders>
          </w:tcPr>
          <w:p w14:paraId="7E3E0E75" w14:textId="77777777" w:rsidR="009759AA" w:rsidRDefault="009759AA" w:rsidP="00C922AB">
            <w:r>
              <w:t>Benefit categories</w:t>
            </w:r>
          </w:p>
        </w:tc>
        <w:tc>
          <w:tcPr>
            <w:tcW w:w="2741" w:type="dxa"/>
            <w:tcBorders>
              <w:top w:val="single" w:sz="12" w:space="0" w:color="auto"/>
              <w:bottom w:val="single" w:sz="8" w:space="0" w:color="auto"/>
            </w:tcBorders>
          </w:tcPr>
          <w:p w14:paraId="2DBDA84C" w14:textId="77777777" w:rsidR="009759AA" w:rsidRDefault="009759AA" w:rsidP="00C922AB">
            <w:r>
              <w:t>Health</w:t>
            </w:r>
          </w:p>
        </w:tc>
        <w:tc>
          <w:tcPr>
            <w:tcW w:w="1276" w:type="dxa"/>
            <w:tcBorders>
              <w:top w:val="single" w:sz="12" w:space="0" w:color="auto"/>
              <w:bottom w:val="single" w:sz="8" w:space="0" w:color="auto"/>
            </w:tcBorders>
          </w:tcPr>
          <w:p w14:paraId="5FEE46F2" w14:textId="77777777" w:rsidR="009759AA" w:rsidRDefault="009759AA" w:rsidP="00C922AB">
            <w:pPr>
              <w:jc w:val="center"/>
            </w:pPr>
            <w:r>
              <w:t>No</w:t>
            </w:r>
          </w:p>
        </w:tc>
        <w:tc>
          <w:tcPr>
            <w:tcW w:w="6381" w:type="dxa"/>
            <w:tcBorders>
              <w:top w:val="single" w:sz="12" w:space="0" w:color="auto"/>
              <w:bottom w:val="single" w:sz="8" w:space="0" w:color="auto"/>
            </w:tcBorders>
          </w:tcPr>
          <w:p w14:paraId="53249BDD" w14:textId="77777777" w:rsidR="009759AA" w:rsidRPr="003B3D61" w:rsidRDefault="009759AA" w:rsidP="00C922AB">
            <w:pPr>
              <w:rPr>
                <w:lang w:val="en-US"/>
              </w:rPr>
            </w:pPr>
          </w:p>
        </w:tc>
      </w:tr>
      <w:tr w:rsidR="009759AA" w:rsidRPr="00B7065B" w14:paraId="41A3DF4D" w14:textId="77777777" w:rsidTr="00C922AB">
        <w:trPr>
          <w:trHeight w:val="300"/>
        </w:trPr>
        <w:tc>
          <w:tcPr>
            <w:tcW w:w="3345" w:type="dxa"/>
            <w:vMerge/>
            <w:tcBorders>
              <w:top w:val="single" w:sz="8" w:space="0" w:color="auto"/>
              <w:bottom w:val="single" w:sz="8" w:space="0" w:color="auto"/>
            </w:tcBorders>
          </w:tcPr>
          <w:p w14:paraId="3FD5B2E7" w14:textId="77777777" w:rsidR="009759AA" w:rsidRPr="003B3D61" w:rsidRDefault="009759AA" w:rsidP="00C922AB">
            <w:pPr>
              <w:rPr>
                <w:lang w:val="en-US"/>
              </w:rPr>
            </w:pPr>
          </w:p>
        </w:tc>
        <w:tc>
          <w:tcPr>
            <w:tcW w:w="2741" w:type="dxa"/>
            <w:tcBorders>
              <w:top w:val="single" w:sz="8" w:space="0" w:color="auto"/>
              <w:bottom w:val="single" w:sz="8" w:space="0" w:color="auto"/>
            </w:tcBorders>
          </w:tcPr>
          <w:p w14:paraId="043D19F8" w14:textId="77777777" w:rsidR="009759AA" w:rsidRDefault="009759AA" w:rsidP="00C922AB">
            <w:r>
              <w:t>Disability</w:t>
            </w:r>
          </w:p>
        </w:tc>
        <w:tc>
          <w:tcPr>
            <w:tcW w:w="1276" w:type="dxa"/>
            <w:tcBorders>
              <w:top w:val="single" w:sz="8" w:space="0" w:color="auto"/>
              <w:bottom w:val="single" w:sz="8" w:space="0" w:color="auto"/>
            </w:tcBorders>
          </w:tcPr>
          <w:p w14:paraId="3719EE99" w14:textId="77777777" w:rsidR="009759AA" w:rsidRDefault="009759AA" w:rsidP="00C922AB">
            <w:pPr>
              <w:jc w:val="center"/>
            </w:pPr>
            <w:r>
              <w:t>(Yes)</w:t>
            </w:r>
          </w:p>
        </w:tc>
        <w:tc>
          <w:tcPr>
            <w:tcW w:w="6381" w:type="dxa"/>
            <w:tcBorders>
              <w:top w:val="single" w:sz="8" w:space="0" w:color="auto"/>
              <w:bottom w:val="single" w:sz="8" w:space="0" w:color="auto"/>
            </w:tcBorders>
          </w:tcPr>
          <w:p w14:paraId="78E34390" w14:textId="77777777" w:rsidR="009759AA" w:rsidRPr="00503045" w:rsidRDefault="009759AA" w:rsidP="00C922AB">
            <w:pPr>
              <w:rPr>
                <w:lang w:val="en-US"/>
              </w:rPr>
            </w:pPr>
            <w:r w:rsidRPr="00D670B7">
              <w:rPr>
                <w:lang w:val="en-US"/>
              </w:rPr>
              <w:t>Only a flag for coverage, no quantitative information</w:t>
            </w:r>
          </w:p>
        </w:tc>
      </w:tr>
      <w:tr w:rsidR="009759AA" w:rsidRPr="00B7065B" w14:paraId="01B03455" w14:textId="77777777" w:rsidTr="00C922AB">
        <w:trPr>
          <w:trHeight w:val="300"/>
        </w:trPr>
        <w:tc>
          <w:tcPr>
            <w:tcW w:w="3345" w:type="dxa"/>
            <w:vMerge/>
            <w:tcBorders>
              <w:top w:val="single" w:sz="8" w:space="0" w:color="auto"/>
              <w:bottom w:val="single" w:sz="8" w:space="0" w:color="auto"/>
            </w:tcBorders>
          </w:tcPr>
          <w:p w14:paraId="46BA6DB4" w14:textId="77777777" w:rsidR="009759AA" w:rsidRPr="00503045" w:rsidRDefault="009759AA" w:rsidP="00C922AB">
            <w:pPr>
              <w:rPr>
                <w:lang w:val="en-US"/>
              </w:rPr>
            </w:pPr>
          </w:p>
        </w:tc>
        <w:tc>
          <w:tcPr>
            <w:tcW w:w="2741" w:type="dxa"/>
            <w:tcBorders>
              <w:top w:val="single" w:sz="8" w:space="0" w:color="auto"/>
              <w:bottom w:val="single" w:sz="8" w:space="0" w:color="auto"/>
            </w:tcBorders>
          </w:tcPr>
          <w:p w14:paraId="790F7F55" w14:textId="77777777" w:rsidR="009759AA" w:rsidRDefault="009759AA" w:rsidP="00C922AB">
            <w:r>
              <w:t>Death</w:t>
            </w:r>
          </w:p>
        </w:tc>
        <w:tc>
          <w:tcPr>
            <w:tcW w:w="1276" w:type="dxa"/>
            <w:tcBorders>
              <w:top w:val="single" w:sz="8" w:space="0" w:color="auto"/>
              <w:bottom w:val="single" w:sz="8" w:space="0" w:color="auto"/>
            </w:tcBorders>
          </w:tcPr>
          <w:p w14:paraId="6294E420" w14:textId="77777777" w:rsidR="009759AA" w:rsidRDefault="009759AA" w:rsidP="00C922AB">
            <w:pPr>
              <w:jc w:val="center"/>
            </w:pPr>
            <w:r>
              <w:t>(Yes)</w:t>
            </w:r>
          </w:p>
        </w:tc>
        <w:tc>
          <w:tcPr>
            <w:tcW w:w="6381" w:type="dxa"/>
            <w:tcBorders>
              <w:top w:val="single" w:sz="8" w:space="0" w:color="auto"/>
              <w:bottom w:val="single" w:sz="8" w:space="0" w:color="auto"/>
            </w:tcBorders>
          </w:tcPr>
          <w:p w14:paraId="05009065" w14:textId="77777777" w:rsidR="009759AA" w:rsidRPr="004D6A27" w:rsidRDefault="009759AA" w:rsidP="00C922AB">
            <w:pPr>
              <w:rPr>
                <w:lang w:val="en-US"/>
              </w:rPr>
            </w:pPr>
            <w:r w:rsidRPr="00E83B2E">
              <w:rPr>
                <w:lang w:val="en-US"/>
              </w:rPr>
              <w:t>Only a flag for coverage, no quantitative information</w:t>
            </w:r>
          </w:p>
        </w:tc>
      </w:tr>
      <w:tr w:rsidR="009759AA" w14:paraId="57A14090" w14:textId="77777777" w:rsidTr="00C922AB">
        <w:trPr>
          <w:trHeight w:val="300"/>
        </w:trPr>
        <w:tc>
          <w:tcPr>
            <w:tcW w:w="3345" w:type="dxa"/>
            <w:vMerge/>
            <w:tcBorders>
              <w:top w:val="single" w:sz="8" w:space="0" w:color="auto"/>
              <w:bottom w:val="single" w:sz="12" w:space="0" w:color="auto"/>
            </w:tcBorders>
          </w:tcPr>
          <w:p w14:paraId="5FD458D9" w14:textId="77777777" w:rsidR="009759AA" w:rsidRPr="004D6A27" w:rsidRDefault="009759AA" w:rsidP="00C922AB">
            <w:pPr>
              <w:rPr>
                <w:lang w:val="en-US"/>
              </w:rPr>
            </w:pPr>
          </w:p>
        </w:tc>
        <w:tc>
          <w:tcPr>
            <w:tcW w:w="2741" w:type="dxa"/>
            <w:tcBorders>
              <w:top w:val="single" w:sz="8" w:space="0" w:color="auto"/>
              <w:bottom w:val="single" w:sz="12" w:space="0" w:color="auto"/>
            </w:tcBorders>
          </w:tcPr>
          <w:p w14:paraId="706170F8" w14:textId="77777777" w:rsidR="009759AA" w:rsidRDefault="009759AA" w:rsidP="00C922AB">
            <w:r>
              <w:t>Retirement</w:t>
            </w:r>
          </w:p>
        </w:tc>
        <w:tc>
          <w:tcPr>
            <w:tcW w:w="1276" w:type="dxa"/>
            <w:tcBorders>
              <w:top w:val="single" w:sz="8" w:space="0" w:color="auto"/>
              <w:bottom w:val="single" w:sz="12" w:space="0" w:color="auto"/>
            </w:tcBorders>
          </w:tcPr>
          <w:p w14:paraId="6537DFC4" w14:textId="77777777" w:rsidR="009759AA" w:rsidRDefault="009759AA" w:rsidP="00C922AB">
            <w:pPr>
              <w:jc w:val="center"/>
            </w:pPr>
            <w:r>
              <w:t>Yes</w:t>
            </w:r>
          </w:p>
        </w:tc>
        <w:tc>
          <w:tcPr>
            <w:tcW w:w="6381" w:type="dxa"/>
            <w:tcBorders>
              <w:top w:val="single" w:sz="8" w:space="0" w:color="auto"/>
              <w:bottom w:val="single" w:sz="12" w:space="0" w:color="auto"/>
            </w:tcBorders>
          </w:tcPr>
          <w:p w14:paraId="2B903DD8" w14:textId="77777777" w:rsidR="009759AA" w:rsidRDefault="009759AA" w:rsidP="00C922AB"/>
        </w:tc>
      </w:tr>
      <w:tr w:rsidR="009759AA" w:rsidRPr="00B7065B" w14:paraId="1D5AD907" w14:textId="77777777" w:rsidTr="00C922AB">
        <w:trPr>
          <w:trHeight w:val="300"/>
        </w:trPr>
        <w:tc>
          <w:tcPr>
            <w:tcW w:w="3345" w:type="dxa"/>
            <w:vMerge w:val="restart"/>
            <w:tcBorders>
              <w:top w:val="single" w:sz="12" w:space="0" w:color="auto"/>
              <w:bottom w:val="single" w:sz="8" w:space="0" w:color="auto"/>
            </w:tcBorders>
          </w:tcPr>
          <w:p w14:paraId="6036BDE3" w14:textId="77777777" w:rsidR="009759AA" w:rsidRDefault="009759AA" w:rsidP="00C922AB">
            <w:r>
              <w:t>Retirement ages</w:t>
            </w:r>
          </w:p>
        </w:tc>
        <w:tc>
          <w:tcPr>
            <w:tcW w:w="2741" w:type="dxa"/>
            <w:tcBorders>
              <w:top w:val="single" w:sz="12" w:space="0" w:color="auto"/>
              <w:bottom w:val="single" w:sz="8" w:space="0" w:color="auto"/>
            </w:tcBorders>
          </w:tcPr>
          <w:p w14:paraId="2F1F84AF" w14:textId="77777777" w:rsidR="009759AA" w:rsidRDefault="009759AA" w:rsidP="00C922AB">
            <w:r>
              <w:t>Single predefined age</w:t>
            </w:r>
          </w:p>
        </w:tc>
        <w:tc>
          <w:tcPr>
            <w:tcW w:w="1276" w:type="dxa"/>
            <w:tcBorders>
              <w:top w:val="single" w:sz="12" w:space="0" w:color="auto"/>
              <w:bottom w:val="single" w:sz="8" w:space="0" w:color="auto"/>
            </w:tcBorders>
          </w:tcPr>
          <w:p w14:paraId="6731F188" w14:textId="77777777" w:rsidR="009759AA" w:rsidRDefault="009759AA" w:rsidP="00C922AB">
            <w:pPr>
              <w:jc w:val="center"/>
            </w:pPr>
            <w:r>
              <w:t>Yes</w:t>
            </w:r>
          </w:p>
        </w:tc>
        <w:tc>
          <w:tcPr>
            <w:tcW w:w="6381" w:type="dxa"/>
            <w:tcBorders>
              <w:top w:val="single" w:sz="12" w:space="0" w:color="auto"/>
              <w:bottom w:val="single" w:sz="8" w:space="0" w:color="auto"/>
            </w:tcBorders>
          </w:tcPr>
          <w:p w14:paraId="020BE4F2" w14:textId="77777777" w:rsidR="009759AA" w:rsidRPr="001C71BD" w:rsidRDefault="009759AA" w:rsidP="00C922AB">
            <w:pPr>
              <w:rPr>
                <w:lang w:val="en-US"/>
              </w:rPr>
            </w:pPr>
            <w:r>
              <w:rPr>
                <w:lang w:val="en-US"/>
              </w:rPr>
              <w:t>For each product, the single respective age is considered</w:t>
            </w:r>
          </w:p>
        </w:tc>
      </w:tr>
      <w:tr w:rsidR="009759AA" w:rsidRPr="00514600" w14:paraId="46F76FCE" w14:textId="77777777" w:rsidTr="00C922AB">
        <w:trPr>
          <w:trHeight w:val="300"/>
        </w:trPr>
        <w:tc>
          <w:tcPr>
            <w:tcW w:w="3345" w:type="dxa"/>
            <w:vMerge/>
            <w:tcBorders>
              <w:top w:val="single" w:sz="8" w:space="0" w:color="auto"/>
              <w:bottom w:val="single" w:sz="8" w:space="0" w:color="auto"/>
            </w:tcBorders>
          </w:tcPr>
          <w:p w14:paraId="4144B577" w14:textId="77777777" w:rsidR="009759AA" w:rsidRPr="001C71BD" w:rsidRDefault="009759AA" w:rsidP="00C922AB">
            <w:pPr>
              <w:rPr>
                <w:lang w:val="en-US"/>
              </w:rPr>
            </w:pPr>
          </w:p>
        </w:tc>
        <w:tc>
          <w:tcPr>
            <w:tcW w:w="2741" w:type="dxa"/>
            <w:tcBorders>
              <w:top w:val="single" w:sz="8" w:space="0" w:color="auto"/>
              <w:bottom w:val="single" w:sz="8" w:space="0" w:color="auto"/>
            </w:tcBorders>
          </w:tcPr>
          <w:p w14:paraId="03F2717F" w14:textId="77777777" w:rsidR="009759AA" w:rsidRDefault="009759AA" w:rsidP="00C922AB">
            <w:r>
              <w:t>Multiple predefined</w:t>
            </w:r>
          </w:p>
        </w:tc>
        <w:tc>
          <w:tcPr>
            <w:tcW w:w="1276" w:type="dxa"/>
            <w:tcBorders>
              <w:top w:val="single" w:sz="8" w:space="0" w:color="auto"/>
              <w:bottom w:val="single" w:sz="8" w:space="0" w:color="auto"/>
            </w:tcBorders>
          </w:tcPr>
          <w:p w14:paraId="06F8D1C2" w14:textId="77777777" w:rsidR="009759AA" w:rsidRDefault="009759AA" w:rsidP="00C922AB">
            <w:pPr>
              <w:jc w:val="center"/>
            </w:pPr>
            <w:r>
              <w:t>No</w:t>
            </w:r>
          </w:p>
        </w:tc>
        <w:tc>
          <w:tcPr>
            <w:tcW w:w="6381" w:type="dxa"/>
            <w:tcBorders>
              <w:top w:val="single" w:sz="8" w:space="0" w:color="auto"/>
              <w:bottom w:val="single" w:sz="8" w:space="0" w:color="auto"/>
            </w:tcBorders>
          </w:tcPr>
          <w:p w14:paraId="1293B0EF" w14:textId="77777777" w:rsidR="009759AA" w:rsidRPr="006716E1" w:rsidRDefault="009759AA" w:rsidP="00C922AB">
            <w:pPr>
              <w:rPr>
                <w:lang w:val="en-US"/>
              </w:rPr>
            </w:pPr>
          </w:p>
        </w:tc>
      </w:tr>
      <w:tr w:rsidR="009759AA" w:rsidRPr="00514600" w14:paraId="6B397DE7" w14:textId="77777777" w:rsidTr="00C922AB">
        <w:trPr>
          <w:trHeight w:val="300"/>
        </w:trPr>
        <w:tc>
          <w:tcPr>
            <w:tcW w:w="3345" w:type="dxa"/>
            <w:vMerge/>
            <w:tcBorders>
              <w:top w:val="single" w:sz="8" w:space="0" w:color="auto"/>
              <w:bottom w:val="single" w:sz="12" w:space="0" w:color="auto"/>
            </w:tcBorders>
          </w:tcPr>
          <w:p w14:paraId="1D890768" w14:textId="77777777" w:rsidR="009759AA" w:rsidRPr="006716E1" w:rsidRDefault="009759AA" w:rsidP="00C922AB">
            <w:pPr>
              <w:rPr>
                <w:lang w:val="en-US"/>
              </w:rPr>
            </w:pPr>
          </w:p>
        </w:tc>
        <w:tc>
          <w:tcPr>
            <w:tcW w:w="2741" w:type="dxa"/>
            <w:tcBorders>
              <w:top w:val="single" w:sz="8" w:space="0" w:color="auto"/>
              <w:bottom w:val="single" w:sz="12" w:space="0" w:color="auto"/>
            </w:tcBorders>
          </w:tcPr>
          <w:p w14:paraId="2CEDE4E4" w14:textId="77777777" w:rsidR="009759AA" w:rsidRDefault="009759AA" w:rsidP="00C922AB">
            <w:r>
              <w:t>Multiple by choice</w:t>
            </w:r>
          </w:p>
        </w:tc>
        <w:tc>
          <w:tcPr>
            <w:tcW w:w="1276" w:type="dxa"/>
            <w:tcBorders>
              <w:top w:val="single" w:sz="8" w:space="0" w:color="auto"/>
              <w:bottom w:val="single" w:sz="12" w:space="0" w:color="auto"/>
            </w:tcBorders>
          </w:tcPr>
          <w:p w14:paraId="3D72DCF0" w14:textId="77777777" w:rsidR="009759AA" w:rsidRDefault="009759AA" w:rsidP="00C922AB">
            <w:pPr>
              <w:jc w:val="center"/>
            </w:pPr>
            <w:r>
              <w:t>No</w:t>
            </w:r>
          </w:p>
        </w:tc>
        <w:tc>
          <w:tcPr>
            <w:tcW w:w="6381" w:type="dxa"/>
            <w:tcBorders>
              <w:top w:val="single" w:sz="8" w:space="0" w:color="auto"/>
              <w:bottom w:val="single" w:sz="12" w:space="0" w:color="auto"/>
            </w:tcBorders>
          </w:tcPr>
          <w:p w14:paraId="7A92C26B" w14:textId="77777777" w:rsidR="009759AA" w:rsidRPr="007F1CBE" w:rsidRDefault="009759AA" w:rsidP="00C922AB">
            <w:pPr>
              <w:rPr>
                <w:lang w:val="en-US"/>
              </w:rPr>
            </w:pPr>
          </w:p>
        </w:tc>
      </w:tr>
      <w:tr w:rsidR="009759AA" w14:paraId="54C9F7BB" w14:textId="77777777" w:rsidTr="00C922AB">
        <w:trPr>
          <w:trHeight w:val="300"/>
        </w:trPr>
        <w:tc>
          <w:tcPr>
            <w:tcW w:w="3345" w:type="dxa"/>
            <w:vMerge w:val="restart"/>
            <w:tcBorders>
              <w:top w:val="single" w:sz="12" w:space="0" w:color="auto"/>
              <w:bottom w:val="single" w:sz="8" w:space="0" w:color="auto"/>
            </w:tcBorders>
          </w:tcPr>
          <w:p w14:paraId="179FEAA6" w14:textId="77777777" w:rsidR="009759AA" w:rsidRDefault="009759AA" w:rsidP="00C922AB">
            <w:r>
              <w:t>Retirement benefit types</w:t>
            </w:r>
          </w:p>
        </w:tc>
        <w:tc>
          <w:tcPr>
            <w:tcW w:w="2741" w:type="dxa"/>
            <w:tcBorders>
              <w:top w:val="single" w:sz="12" w:space="0" w:color="auto"/>
              <w:bottom w:val="single" w:sz="8" w:space="0" w:color="auto"/>
            </w:tcBorders>
          </w:tcPr>
          <w:p w14:paraId="6CF9B326" w14:textId="77777777" w:rsidR="009759AA" w:rsidRDefault="009759AA" w:rsidP="00C922AB">
            <w:r>
              <w:t>Lump sum</w:t>
            </w:r>
          </w:p>
        </w:tc>
        <w:tc>
          <w:tcPr>
            <w:tcW w:w="1276" w:type="dxa"/>
            <w:tcBorders>
              <w:top w:val="single" w:sz="12" w:space="0" w:color="auto"/>
              <w:bottom w:val="single" w:sz="8" w:space="0" w:color="auto"/>
            </w:tcBorders>
          </w:tcPr>
          <w:p w14:paraId="425AB8A2" w14:textId="77777777" w:rsidR="009759AA" w:rsidRDefault="009759AA" w:rsidP="00C922AB">
            <w:pPr>
              <w:jc w:val="center"/>
            </w:pPr>
            <w:r w:rsidRPr="009911BF">
              <w:t>Yes</w:t>
            </w:r>
          </w:p>
        </w:tc>
        <w:tc>
          <w:tcPr>
            <w:tcW w:w="6381" w:type="dxa"/>
            <w:tcBorders>
              <w:top w:val="single" w:sz="12" w:space="0" w:color="auto"/>
              <w:bottom w:val="single" w:sz="8" w:space="0" w:color="auto"/>
            </w:tcBorders>
          </w:tcPr>
          <w:p w14:paraId="2D69F432" w14:textId="77777777" w:rsidR="009759AA" w:rsidRDefault="009759AA" w:rsidP="00C922AB"/>
        </w:tc>
      </w:tr>
      <w:tr w:rsidR="009759AA" w:rsidRPr="00514600" w14:paraId="1C541844" w14:textId="77777777" w:rsidTr="00C922AB">
        <w:trPr>
          <w:trHeight w:val="300"/>
        </w:trPr>
        <w:tc>
          <w:tcPr>
            <w:tcW w:w="3345" w:type="dxa"/>
            <w:vMerge/>
            <w:tcBorders>
              <w:top w:val="single" w:sz="8" w:space="0" w:color="auto"/>
              <w:bottom w:val="single" w:sz="8" w:space="0" w:color="auto"/>
            </w:tcBorders>
          </w:tcPr>
          <w:p w14:paraId="6331AB68" w14:textId="77777777" w:rsidR="009759AA" w:rsidRDefault="009759AA" w:rsidP="00C922AB"/>
        </w:tc>
        <w:tc>
          <w:tcPr>
            <w:tcW w:w="2741" w:type="dxa"/>
            <w:tcBorders>
              <w:top w:val="single" w:sz="8" w:space="0" w:color="auto"/>
              <w:bottom w:val="single" w:sz="8" w:space="0" w:color="auto"/>
            </w:tcBorders>
          </w:tcPr>
          <w:p w14:paraId="038992E5" w14:textId="77777777" w:rsidR="009759AA" w:rsidRDefault="009759AA" w:rsidP="00C922AB">
            <w:r>
              <w:t>Installments</w:t>
            </w:r>
          </w:p>
        </w:tc>
        <w:tc>
          <w:tcPr>
            <w:tcW w:w="1276" w:type="dxa"/>
            <w:tcBorders>
              <w:top w:val="single" w:sz="8" w:space="0" w:color="auto"/>
              <w:bottom w:val="single" w:sz="8" w:space="0" w:color="auto"/>
            </w:tcBorders>
          </w:tcPr>
          <w:p w14:paraId="4FD51410" w14:textId="77777777" w:rsidR="009759AA" w:rsidRDefault="009759AA" w:rsidP="00C922AB">
            <w:pPr>
              <w:jc w:val="center"/>
            </w:pPr>
            <w:r w:rsidRPr="009911BF">
              <w:t>Yes</w:t>
            </w:r>
          </w:p>
        </w:tc>
        <w:tc>
          <w:tcPr>
            <w:tcW w:w="6381" w:type="dxa"/>
            <w:tcBorders>
              <w:top w:val="single" w:sz="8" w:space="0" w:color="auto"/>
              <w:bottom w:val="single" w:sz="8" w:space="0" w:color="auto"/>
            </w:tcBorders>
          </w:tcPr>
          <w:p w14:paraId="3C6F7E7B" w14:textId="77777777" w:rsidR="009759AA" w:rsidRPr="001A3E69" w:rsidRDefault="009759AA" w:rsidP="00C922AB">
            <w:pPr>
              <w:rPr>
                <w:lang w:val="en-US"/>
              </w:rPr>
            </w:pPr>
          </w:p>
        </w:tc>
      </w:tr>
      <w:tr w:rsidR="009759AA" w:rsidRPr="00514600" w14:paraId="7AD9C8F8" w14:textId="77777777" w:rsidTr="00C922AB">
        <w:trPr>
          <w:trHeight w:val="300"/>
        </w:trPr>
        <w:tc>
          <w:tcPr>
            <w:tcW w:w="3345" w:type="dxa"/>
            <w:vMerge/>
            <w:tcBorders>
              <w:top w:val="single" w:sz="8" w:space="0" w:color="auto"/>
              <w:bottom w:val="single" w:sz="12" w:space="0" w:color="auto"/>
            </w:tcBorders>
          </w:tcPr>
          <w:p w14:paraId="6133AB8A" w14:textId="77777777" w:rsidR="009759AA" w:rsidRPr="001A3E69" w:rsidRDefault="009759AA" w:rsidP="00C922AB">
            <w:pPr>
              <w:rPr>
                <w:lang w:val="en-US"/>
              </w:rPr>
            </w:pPr>
          </w:p>
        </w:tc>
        <w:tc>
          <w:tcPr>
            <w:tcW w:w="2741" w:type="dxa"/>
            <w:tcBorders>
              <w:top w:val="single" w:sz="8" w:space="0" w:color="auto"/>
              <w:bottom w:val="single" w:sz="12" w:space="0" w:color="auto"/>
            </w:tcBorders>
          </w:tcPr>
          <w:p w14:paraId="1648A7E0" w14:textId="77777777" w:rsidR="009759AA" w:rsidRDefault="009759AA" w:rsidP="00C922AB">
            <w:r>
              <w:t>Life annuities</w:t>
            </w:r>
          </w:p>
        </w:tc>
        <w:tc>
          <w:tcPr>
            <w:tcW w:w="1276" w:type="dxa"/>
            <w:tcBorders>
              <w:top w:val="single" w:sz="8" w:space="0" w:color="auto"/>
              <w:bottom w:val="single" w:sz="12" w:space="0" w:color="auto"/>
            </w:tcBorders>
          </w:tcPr>
          <w:p w14:paraId="7C5CEE93" w14:textId="77777777" w:rsidR="009759AA" w:rsidRDefault="009759AA" w:rsidP="00C922AB">
            <w:pPr>
              <w:jc w:val="center"/>
            </w:pPr>
            <w:r w:rsidRPr="009911BF">
              <w:t>Yes</w:t>
            </w:r>
          </w:p>
        </w:tc>
        <w:tc>
          <w:tcPr>
            <w:tcW w:w="6381" w:type="dxa"/>
            <w:tcBorders>
              <w:top w:val="single" w:sz="8" w:space="0" w:color="auto"/>
              <w:bottom w:val="single" w:sz="12" w:space="0" w:color="auto"/>
            </w:tcBorders>
          </w:tcPr>
          <w:p w14:paraId="14397212" w14:textId="77777777" w:rsidR="009759AA" w:rsidRPr="003E6A40" w:rsidRDefault="009759AA" w:rsidP="00C922AB">
            <w:pPr>
              <w:rPr>
                <w:lang w:val="en-US"/>
              </w:rPr>
            </w:pPr>
          </w:p>
        </w:tc>
      </w:tr>
      <w:tr w:rsidR="009759AA" w:rsidRPr="00B7065B" w14:paraId="5EEFE780" w14:textId="77777777" w:rsidTr="00C922AB">
        <w:trPr>
          <w:trHeight w:val="300"/>
        </w:trPr>
        <w:tc>
          <w:tcPr>
            <w:tcW w:w="3345" w:type="dxa"/>
            <w:vMerge w:val="restart"/>
            <w:tcBorders>
              <w:top w:val="single" w:sz="12" w:space="0" w:color="auto"/>
              <w:bottom w:val="single" w:sz="8" w:space="0" w:color="auto"/>
            </w:tcBorders>
          </w:tcPr>
          <w:p w14:paraId="0FFFC749" w14:textId="77777777" w:rsidR="009759AA" w:rsidRDefault="009759AA" w:rsidP="00C922AB">
            <w:r>
              <w:t>Current savings</w:t>
            </w:r>
          </w:p>
        </w:tc>
        <w:tc>
          <w:tcPr>
            <w:tcW w:w="2741" w:type="dxa"/>
            <w:tcBorders>
              <w:top w:val="single" w:sz="12" w:space="0" w:color="auto"/>
              <w:bottom w:val="single" w:sz="8" w:space="0" w:color="auto"/>
            </w:tcBorders>
          </w:tcPr>
          <w:p w14:paraId="628CF24A" w14:textId="77777777" w:rsidR="009759AA" w:rsidRDefault="009759AA" w:rsidP="00C922AB">
            <w:r>
              <w:t>Total amount/balance</w:t>
            </w:r>
          </w:p>
        </w:tc>
        <w:tc>
          <w:tcPr>
            <w:tcW w:w="1276" w:type="dxa"/>
            <w:tcBorders>
              <w:top w:val="single" w:sz="12" w:space="0" w:color="auto"/>
              <w:bottom w:val="single" w:sz="8" w:space="0" w:color="auto"/>
            </w:tcBorders>
          </w:tcPr>
          <w:p w14:paraId="5437F89E" w14:textId="77777777" w:rsidR="009759AA" w:rsidRDefault="009759AA" w:rsidP="00C922AB">
            <w:pPr>
              <w:jc w:val="center"/>
            </w:pPr>
            <w:r>
              <w:t>(Yes)</w:t>
            </w:r>
          </w:p>
        </w:tc>
        <w:tc>
          <w:tcPr>
            <w:tcW w:w="6381" w:type="dxa"/>
            <w:tcBorders>
              <w:top w:val="single" w:sz="12" w:space="0" w:color="auto"/>
              <w:bottom w:val="single" w:sz="8" w:space="0" w:color="auto"/>
            </w:tcBorders>
          </w:tcPr>
          <w:p w14:paraId="0249A948" w14:textId="77777777" w:rsidR="009759AA" w:rsidRPr="0034413F" w:rsidRDefault="009759AA" w:rsidP="00C922AB">
            <w:pPr>
              <w:rPr>
                <w:lang w:val="en-US"/>
              </w:rPr>
            </w:pPr>
            <w:r>
              <w:rPr>
                <w:lang w:val="en-US"/>
              </w:rPr>
              <w:t>Only for certain plans if and when applicable</w:t>
            </w:r>
          </w:p>
        </w:tc>
      </w:tr>
      <w:tr w:rsidR="009759AA" w:rsidRPr="00514600" w14:paraId="6E76E826" w14:textId="77777777" w:rsidTr="00C922AB">
        <w:trPr>
          <w:trHeight w:val="300"/>
        </w:trPr>
        <w:tc>
          <w:tcPr>
            <w:tcW w:w="3345" w:type="dxa"/>
            <w:vMerge/>
            <w:tcBorders>
              <w:top w:val="single" w:sz="8" w:space="0" w:color="auto"/>
              <w:bottom w:val="single" w:sz="12" w:space="0" w:color="auto"/>
            </w:tcBorders>
          </w:tcPr>
          <w:p w14:paraId="34910A1F" w14:textId="77777777" w:rsidR="009759AA" w:rsidRPr="0034413F" w:rsidRDefault="009759AA" w:rsidP="00C922AB">
            <w:pPr>
              <w:rPr>
                <w:lang w:val="en-US"/>
              </w:rPr>
            </w:pPr>
          </w:p>
        </w:tc>
        <w:tc>
          <w:tcPr>
            <w:tcW w:w="2741" w:type="dxa"/>
            <w:tcBorders>
              <w:top w:val="single" w:sz="8" w:space="0" w:color="auto"/>
              <w:bottom w:val="single" w:sz="12" w:space="0" w:color="auto"/>
            </w:tcBorders>
          </w:tcPr>
          <w:p w14:paraId="3B3E11F7" w14:textId="77777777" w:rsidR="009759AA" w:rsidRDefault="009759AA" w:rsidP="00C922AB">
            <w:r>
              <w:t>Split by sources</w:t>
            </w:r>
          </w:p>
        </w:tc>
        <w:tc>
          <w:tcPr>
            <w:tcW w:w="1276" w:type="dxa"/>
            <w:tcBorders>
              <w:top w:val="single" w:sz="8" w:space="0" w:color="auto"/>
              <w:bottom w:val="single" w:sz="12" w:space="0" w:color="auto"/>
            </w:tcBorders>
          </w:tcPr>
          <w:p w14:paraId="57440E3D" w14:textId="77777777" w:rsidR="009759AA" w:rsidRDefault="009759AA" w:rsidP="00C922AB">
            <w:pPr>
              <w:jc w:val="center"/>
            </w:pPr>
            <w:r>
              <w:t>No</w:t>
            </w:r>
          </w:p>
        </w:tc>
        <w:tc>
          <w:tcPr>
            <w:tcW w:w="6381" w:type="dxa"/>
            <w:tcBorders>
              <w:top w:val="single" w:sz="8" w:space="0" w:color="auto"/>
              <w:bottom w:val="single" w:sz="12" w:space="0" w:color="auto"/>
            </w:tcBorders>
          </w:tcPr>
          <w:p w14:paraId="68E32E5F" w14:textId="77777777" w:rsidR="009759AA" w:rsidRPr="00981E24" w:rsidRDefault="009759AA" w:rsidP="00C922AB">
            <w:pPr>
              <w:rPr>
                <w:lang w:val="en-US"/>
              </w:rPr>
            </w:pPr>
          </w:p>
        </w:tc>
      </w:tr>
      <w:tr w:rsidR="009759AA" w:rsidRPr="00514600" w14:paraId="0E1482D2" w14:textId="77777777" w:rsidTr="00C922AB">
        <w:trPr>
          <w:trHeight w:val="300"/>
        </w:trPr>
        <w:tc>
          <w:tcPr>
            <w:tcW w:w="3345" w:type="dxa"/>
            <w:vMerge w:val="restart"/>
            <w:tcBorders>
              <w:top w:val="single" w:sz="12" w:space="0" w:color="auto"/>
              <w:bottom w:val="single" w:sz="8" w:space="0" w:color="auto"/>
            </w:tcBorders>
          </w:tcPr>
          <w:p w14:paraId="62B4DA63" w14:textId="77777777" w:rsidR="009759AA" w:rsidRDefault="009759AA" w:rsidP="00C922AB">
            <w:r>
              <w:t>Benefit calculation basis</w:t>
            </w:r>
          </w:p>
        </w:tc>
        <w:tc>
          <w:tcPr>
            <w:tcW w:w="2741" w:type="dxa"/>
            <w:tcBorders>
              <w:top w:val="single" w:sz="12" w:space="0" w:color="auto"/>
              <w:bottom w:val="single" w:sz="8" w:space="0" w:color="auto"/>
            </w:tcBorders>
          </w:tcPr>
          <w:p w14:paraId="4F2AE70C" w14:textId="77777777" w:rsidR="009759AA" w:rsidRDefault="009759AA" w:rsidP="00C922AB">
            <w:r>
              <w:t>Accrued value</w:t>
            </w:r>
          </w:p>
        </w:tc>
        <w:tc>
          <w:tcPr>
            <w:tcW w:w="1276" w:type="dxa"/>
            <w:tcBorders>
              <w:top w:val="single" w:sz="12" w:space="0" w:color="auto"/>
              <w:bottom w:val="single" w:sz="8" w:space="0" w:color="auto"/>
            </w:tcBorders>
          </w:tcPr>
          <w:p w14:paraId="3BEEA475" w14:textId="77777777" w:rsidR="009759AA" w:rsidRDefault="009759AA" w:rsidP="00C922AB">
            <w:pPr>
              <w:jc w:val="center"/>
            </w:pPr>
            <w:r w:rsidRPr="000960BE">
              <w:t>Yes</w:t>
            </w:r>
          </w:p>
        </w:tc>
        <w:tc>
          <w:tcPr>
            <w:tcW w:w="6381" w:type="dxa"/>
            <w:tcBorders>
              <w:top w:val="single" w:sz="12" w:space="0" w:color="auto"/>
              <w:bottom w:val="single" w:sz="8" w:space="0" w:color="auto"/>
            </w:tcBorders>
          </w:tcPr>
          <w:p w14:paraId="4D27E1F6" w14:textId="77777777" w:rsidR="009759AA" w:rsidRPr="00284165" w:rsidRDefault="009759AA" w:rsidP="00C922AB">
            <w:pPr>
              <w:rPr>
                <w:lang w:val="en-US"/>
              </w:rPr>
            </w:pPr>
          </w:p>
        </w:tc>
      </w:tr>
      <w:tr w:rsidR="009759AA" w:rsidRPr="00514600" w14:paraId="028D6CD5" w14:textId="77777777" w:rsidTr="00C922AB">
        <w:trPr>
          <w:trHeight w:val="300"/>
        </w:trPr>
        <w:tc>
          <w:tcPr>
            <w:tcW w:w="3345" w:type="dxa"/>
            <w:vMerge/>
            <w:tcBorders>
              <w:top w:val="single" w:sz="8" w:space="0" w:color="auto"/>
              <w:bottom w:val="single" w:sz="12" w:space="0" w:color="auto"/>
            </w:tcBorders>
          </w:tcPr>
          <w:p w14:paraId="43EB6DB5" w14:textId="77777777" w:rsidR="009759AA" w:rsidRPr="00284165" w:rsidRDefault="009759AA" w:rsidP="00C922AB">
            <w:pPr>
              <w:rPr>
                <w:lang w:val="en-US"/>
              </w:rPr>
            </w:pPr>
          </w:p>
        </w:tc>
        <w:tc>
          <w:tcPr>
            <w:tcW w:w="2741" w:type="dxa"/>
            <w:tcBorders>
              <w:top w:val="single" w:sz="8" w:space="0" w:color="auto"/>
              <w:bottom w:val="single" w:sz="12" w:space="0" w:color="auto"/>
            </w:tcBorders>
          </w:tcPr>
          <w:p w14:paraId="39DC942B" w14:textId="77777777" w:rsidR="009759AA" w:rsidRDefault="009759AA" w:rsidP="00C922AB">
            <w:r>
              <w:t>Projected value</w:t>
            </w:r>
          </w:p>
        </w:tc>
        <w:tc>
          <w:tcPr>
            <w:tcW w:w="1276" w:type="dxa"/>
            <w:tcBorders>
              <w:top w:val="single" w:sz="8" w:space="0" w:color="auto"/>
              <w:bottom w:val="single" w:sz="12" w:space="0" w:color="auto"/>
            </w:tcBorders>
          </w:tcPr>
          <w:p w14:paraId="5E2D002C" w14:textId="77777777" w:rsidR="009759AA" w:rsidRDefault="009759AA" w:rsidP="00C922AB">
            <w:pPr>
              <w:jc w:val="center"/>
            </w:pPr>
            <w:r w:rsidRPr="000960BE">
              <w:t>Yes</w:t>
            </w:r>
          </w:p>
        </w:tc>
        <w:tc>
          <w:tcPr>
            <w:tcW w:w="6381" w:type="dxa"/>
            <w:tcBorders>
              <w:top w:val="single" w:sz="8" w:space="0" w:color="auto"/>
              <w:bottom w:val="single" w:sz="12" w:space="0" w:color="auto"/>
            </w:tcBorders>
          </w:tcPr>
          <w:p w14:paraId="7F6C8DEB" w14:textId="77777777" w:rsidR="009759AA" w:rsidRPr="00CB4383" w:rsidRDefault="009759AA" w:rsidP="00C922AB">
            <w:pPr>
              <w:rPr>
                <w:lang w:val="en-US"/>
              </w:rPr>
            </w:pPr>
          </w:p>
        </w:tc>
      </w:tr>
      <w:tr w:rsidR="009759AA" w:rsidRPr="00514600" w14:paraId="0333724A" w14:textId="77777777" w:rsidTr="00C922AB">
        <w:trPr>
          <w:trHeight w:val="300"/>
        </w:trPr>
        <w:tc>
          <w:tcPr>
            <w:tcW w:w="3345" w:type="dxa"/>
            <w:vMerge w:val="restart"/>
            <w:tcBorders>
              <w:top w:val="single" w:sz="12" w:space="0" w:color="auto"/>
              <w:bottom w:val="single" w:sz="8" w:space="0" w:color="auto"/>
            </w:tcBorders>
          </w:tcPr>
          <w:p w14:paraId="0694CF9F" w14:textId="77777777" w:rsidR="009759AA" w:rsidRDefault="009759AA" w:rsidP="00C922AB">
            <w:r>
              <w:t>Annual benefits shown</w:t>
            </w:r>
          </w:p>
        </w:tc>
        <w:tc>
          <w:tcPr>
            <w:tcW w:w="2741" w:type="dxa"/>
            <w:tcBorders>
              <w:top w:val="single" w:sz="12" w:space="0" w:color="auto"/>
              <w:bottom w:val="single" w:sz="8" w:space="0" w:color="auto"/>
            </w:tcBorders>
          </w:tcPr>
          <w:p w14:paraId="15EDA8A2" w14:textId="77777777" w:rsidR="009759AA" w:rsidRDefault="009759AA" w:rsidP="00C922AB">
            <w:r>
              <w:t>At retirement only</w:t>
            </w:r>
          </w:p>
        </w:tc>
        <w:tc>
          <w:tcPr>
            <w:tcW w:w="1276" w:type="dxa"/>
            <w:tcBorders>
              <w:top w:val="single" w:sz="12" w:space="0" w:color="auto"/>
              <w:bottom w:val="single" w:sz="8" w:space="0" w:color="auto"/>
            </w:tcBorders>
          </w:tcPr>
          <w:p w14:paraId="596B1D37" w14:textId="77777777" w:rsidR="009759AA" w:rsidRDefault="009759AA" w:rsidP="00C922AB">
            <w:pPr>
              <w:jc w:val="center"/>
            </w:pPr>
            <w:r>
              <w:t>Yes</w:t>
            </w:r>
          </w:p>
        </w:tc>
        <w:tc>
          <w:tcPr>
            <w:tcW w:w="6381" w:type="dxa"/>
            <w:tcBorders>
              <w:top w:val="single" w:sz="12" w:space="0" w:color="auto"/>
              <w:bottom w:val="single" w:sz="8" w:space="0" w:color="auto"/>
            </w:tcBorders>
          </w:tcPr>
          <w:p w14:paraId="7D4CB7C8" w14:textId="77777777" w:rsidR="009759AA" w:rsidRPr="009C0EFE" w:rsidRDefault="009759AA" w:rsidP="00C922AB">
            <w:pPr>
              <w:rPr>
                <w:lang w:val="en-US"/>
              </w:rPr>
            </w:pPr>
          </w:p>
        </w:tc>
      </w:tr>
      <w:tr w:rsidR="009759AA" w:rsidRPr="00B7065B" w14:paraId="13EAF5E4" w14:textId="77777777" w:rsidTr="00C922AB">
        <w:trPr>
          <w:trHeight w:val="300"/>
        </w:trPr>
        <w:tc>
          <w:tcPr>
            <w:tcW w:w="3345" w:type="dxa"/>
            <w:vMerge/>
            <w:tcBorders>
              <w:top w:val="single" w:sz="8" w:space="0" w:color="auto"/>
              <w:bottom w:val="single" w:sz="12" w:space="0" w:color="auto"/>
            </w:tcBorders>
          </w:tcPr>
          <w:p w14:paraId="67B43375" w14:textId="77777777" w:rsidR="009759AA" w:rsidRPr="009C0EFE" w:rsidRDefault="009759AA" w:rsidP="00C922AB">
            <w:pPr>
              <w:rPr>
                <w:lang w:val="en-US"/>
              </w:rPr>
            </w:pPr>
          </w:p>
        </w:tc>
        <w:tc>
          <w:tcPr>
            <w:tcW w:w="2741" w:type="dxa"/>
            <w:tcBorders>
              <w:top w:val="single" w:sz="8" w:space="0" w:color="auto"/>
              <w:bottom w:val="single" w:sz="12" w:space="0" w:color="auto"/>
            </w:tcBorders>
          </w:tcPr>
          <w:p w14:paraId="072700A7" w14:textId="77777777" w:rsidR="009759AA" w:rsidRDefault="009759AA" w:rsidP="00C922AB">
            <w:r>
              <w:t>As projected cashflow</w:t>
            </w:r>
          </w:p>
        </w:tc>
        <w:tc>
          <w:tcPr>
            <w:tcW w:w="1276" w:type="dxa"/>
            <w:tcBorders>
              <w:top w:val="single" w:sz="8" w:space="0" w:color="auto"/>
              <w:bottom w:val="single" w:sz="12" w:space="0" w:color="auto"/>
            </w:tcBorders>
          </w:tcPr>
          <w:p w14:paraId="7E50B56B" w14:textId="77777777" w:rsidR="009759AA" w:rsidRDefault="009759AA" w:rsidP="00C922AB">
            <w:pPr>
              <w:jc w:val="center"/>
            </w:pPr>
            <w:r>
              <w:t>No</w:t>
            </w:r>
          </w:p>
        </w:tc>
        <w:tc>
          <w:tcPr>
            <w:tcW w:w="6381" w:type="dxa"/>
            <w:tcBorders>
              <w:top w:val="single" w:sz="8" w:space="0" w:color="auto"/>
              <w:bottom w:val="single" w:sz="12" w:space="0" w:color="auto"/>
            </w:tcBorders>
          </w:tcPr>
          <w:p w14:paraId="794CD742" w14:textId="77777777" w:rsidR="009759AA" w:rsidRPr="00214A44" w:rsidRDefault="009759AA" w:rsidP="00C922AB">
            <w:pPr>
              <w:rPr>
                <w:lang w:val="en-US"/>
              </w:rPr>
            </w:pPr>
            <w:r>
              <w:rPr>
                <w:lang w:val="en-US"/>
              </w:rPr>
              <w:t>But flag shown if benefits may be indexed / adjusted going forward</w:t>
            </w:r>
          </w:p>
        </w:tc>
      </w:tr>
      <w:tr w:rsidR="009759AA" w:rsidRPr="00514600" w14:paraId="75AC698F" w14:textId="77777777" w:rsidTr="00C922AB">
        <w:trPr>
          <w:trHeight w:val="300"/>
        </w:trPr>
        <w:tc>
          <w:tcPr>
            <w:tcW w:w="3345" w:type="dxa"/>
            <w:vMerge w:val="restart"/>
            <w:tcBorders>
              <w:top w:val="single" w:sz="12" w:space="0" w:color="auto"/>
            </w:tcBorders>
          </w:tcPr>
          <w:p w14:paraId="37E7E97F" w14:textId="77777777" w:rsidR="009759AA" w:rsidRDefault="009759AA" w:rsidP="00C922AB">
            <w:r>
              <w:t>Inflation adjustment</w:t>
            </w:r>
          </w:p>
        </w:tc>
        <w:tc>
          <w:tcPr>
            <w:tcW w:w="2741" w:type="dxa"/>
            <w:tcBorders>
              <w:top w:val="single" w:sz="12" w:space="0" w:color="auto"/>
            </w:tcBorders>
          </w:tcPr>
          <w:p w14:paraId="56F5736B" w14:textId="77777777" w:rsidR="009759AA" w:rsidRDefault="009759AA" w:rsidP="00C922AB">
            <w:r>
              <w:t>Nominal benefits</w:t>
            </w:r>
          </w:p>
        </w:tc>
        <w:tc>
          <w:tcPr>
            <w:tcW w:w="1276" w:type="dxa"/>
            <w:tcBorders>
              <w:top w:val="single" w:sz="12" w:space="0" w:color="auto"/>
            </w:tcBorders>
          </w:tcPr>
          <w:p w14:paraId="2159B840" w14:textId="77777777" w:rsidR="009759AA" w:rsidRDefault="009759AA" w:rsidP="00C922AB">
            <w:pPr>
              <w:jc w:val="center"/>
            </w:pPr>
            <w:r>
              <w:t>Yes</w:t>
            </w:r>
          </w:p>
        </w:tc>
        <w:tc>
          <w:tcPr>
            <w:tcW w:w="6381" w:type="dxa"/>
            <w:tcBorders>
              <w:top w:val="single" w:sz="12" w:space="0" w:color="auto"/>
            </w:tcBorders>
          </w:tcPr>
          <w:p w14:paraId="09FE23B4" w14:textId="77777777" w:rsidR="009759AA" w:rsidRPr="000E24EE" w:rsidRDefault="009759AA" w:rsidP="00C922AB">
            <w:pPr>
              <w:rPr>
                <w:lang w:val="en-US"/>
              </w:rPr>
            </w:pPr>
          </w:p>
        </w:tc>
      </w:tr>
      <w:tr w:rsidR="009759AA" w:rsidRPr="00B7065B" w14:paraId="196A58B8" w14:textId="77777777" w:rsidTr="00C922AB">
        <w:trPr>
          <w:trHeight w:val="300"/>
        </w:trPr>
        <w:tc>
          <w:tcPr>
            <w:tcW w:w="3345" w:type="dxa"/>
            <w:vMerge/>
            <w:tcBorders>
              <w:bottom w:val="single" w:sz="12" w:space="0" w:color="auto"/>
            </w:tcBorders>
          </w:tcPr>
          <w:p w14:paraId="725A837D" w14:textId="77777777" w:rsidR="009759AA" w:rsidRPr="000E24EE" w:rsidRDefault="009759AA" w:rsidP="00C922AB">
            <w:pPr>
              <w:rPr>
                <w:lang w:val="en-US"/>
              </w:rPr>
            </w:pPr>
          </w:p>
        </w:tc>
        <w:tc>
          <w:tcPr>
            <w:tcW w:w="2741" w:type="dxa"/>
            <w:tcBorders>
              <w:bottom w:val="single" w:sz="12" w:space="0" w:color="auto"/>
            </w:tcBorders>
          </w:tcPr>
          <w:p w14:paraId="15734C06" w14:textId="77777777" w:rsidR="009759AA" w:rsidRDefault="009759AA" w:rsidP="00C922AB">
            <w:r>
              <w:t>Deflated benefits</w:t>
            </w:r>
          </w:p>
        </w:tc>
        <w:tc>
          <w:tcPr>
            <w:tcW w:w="1276" w:type="dxa"/>
            <w:tcBorders>
              <w:bottom w:val="single" w:sz="12" w:space="0" w:color="auto"/>
            </w:tcBorders>
          </w:tcPr>
          <w:p w14:paraId="03382E2B" w14:textId="77777777" w:rsidR="009759AA" w:rsidRDefault="009759AA" w:rsidP="00C922AB">
            <w:pPr>
              <w:jc w:val="center"/>
            </w:pPr>
            <w:r>
              <w:t>No</w:t>
            </w:r>
          </w:p>
        </w:tc>
        <w:tc>
          <w:tcPr>
            <w:tcW w:w="6381" w:type="dxa"/>
            <w:tcBorders>
              <w:bottom w:val="single" w:sz="12" w:space="0" w:color="auto"/>
            </w:tcBorders>
          </w:tcPr>
          <w:p w14:paraId="1D4FCCA3" w14:textId="77777777" w:rsidR="009759AA" w:rsidRPr="008C2B4B" w:rsidRDefault="009759AA" w:rsidP="00C922AB">
            <w:pPr>
              <w:rPr>
                <w:lang w:val="en-US"/>
              </w:rPr>
            </w:pPr>
            <w:r w:rsidRPr="002F013B">
              <w:rPr>
                <w:lang w:val="en-US"/>
              </w:rPr>
              <w:t>Currently in discussion / preparation to add some indication for deflated values</w:t>
            </w:r>
          </w:p>
        </w:tc>
      </w:tr>
      <w:tr w:rsidR="009759AA" w:rsidRPr="00B7065B" w14:paraId="52DE2628" w14:textId="77777777" w:rsidTr="00C922AB">
        <w:trPr>
          <w:trHeight w:val="300"/>
        </w:trPr>
        <w:tc>
          <w:tcPr>
            <w:tcW w:w="3345" w:type="dxa"/>
            <w:tcBorders>
              <w:top w:val="single" w:sz="12" w:space="0" w:color="auto"/>
              <w:bottom w:val="single" w:sz="12" w:space="0" w:color="auto"/>
            </w:tcBorders>
          </w:tcPr>
          <w:p w14:paraId="1FDA4A9C" w14:textId="77777777" w:rsidR="009759AA" w:rsidRDefault="009759AA" w:rsidP="00C922AB">
            <w:r>
              <w:t>Multiple yield scenarios</w:t>
            </w:r>
          </w:p>
        </w:tc>
        <w:tc>
          <w:tcPr>
            <w:tcW w:w="2741" w:type="dxa"/>
            <w:tcBorders>
              <w:top w:val="single" w:sz="12" w:space="0" w:color="auto"/>
              <w:bottom w:val="single" w:sz="12" w:space="0" w:color="auto"/>
            </w:tcBorders>
          </w:tcPr>
          <w:p w14:paraId="146D0C41" w14:textId="77777777" w:rsidR="009759AA" w:rsidRDefault="009759AA" w:rsidP="00C922AB"/>
        </w:tc>
        <w:tc>
          <w:tcPr>
            <w:tcW w:w="1276" w:type="dxa"/>
            <w:tcBorders>
              <w:top w:val="single" w:sz="12" w:space="0" w:color="auto"/>
              <w:bottom w:val="single" w:sz="12" w:space="0" w:color="auto"/>
            </w:tcBorders>
          </w:tcPr>
          <w:p w14:paraId="367BDB54" w14:textId="77777777" w:rsidR="009759AA" w:rsidRDefault="009759AA" w:rsidP="00C922AB">
            <w:pPr>
              <w:jc w:val="center"/>
            </w:pPr>
            <w:r>
              <w:t>No</w:t>
            </w:r>
          </w:p>
        </w:tc>
        <w:tc>
          <w:tcPr>
            <w:tcW w:w="6381" w:type="dxa"/>
            <w:tcBorders>
              <w:top w:val="single" w:sz="12" w:space="0" w:color="auto"/>
              <w:bottom w:val="single" w:sz="12" w:space="0" w:color="auto"/>
            </w:tcBorders>
          </w:tcPr>
          <w:p w14:paraId="4899E475" w14:textId="77777777" w:rsidR="009759AA" w:rsidRPr="00E02AA6" w:rsidRDefault="009759AA" w:rsidP="00C922AB">
            <w:pPr>
              <w:rPr>
                <w:lang w:val="en-US"/>
              </w:rPr>
            </w:pPr>
            <w:r>
              <w:rPr>
                <w:lang w:val="en-US"/>
              </w:rPr>
              <w:t>Are there several investment yield scenarios available, e</w:t>
            </w:r>
            <w:r w:rsidRPr="00E02AA6">
              <w:rPr>
                <w:lang w:val="en-US"/>
              </w:rPr>
              <w:t>.g. best estimate/b</w:t>
            </w:r>
            <w:r>
              <w:rPr>
                <w:lang w:val="en-US"/>
              </w:rPr>
              <w:t>est case/worst case scenarios?</w:t>
            </w:r>
          </w:p>
        </w:tc>
      </w:tr>
      <w:tr w:rsidR="009759AA" w:rsidRPr="00B7065B" w14:paraId="311D5F86" w14:textId="77777777" w:rsidTr="00C922AB">
        <w:trPr>
          <w:trHeight w:val="300"/>
        </w:trPr>
        <w:tc>
          <w:tcPr>
            <w:tcW w:w="3345" w:type="dxa"/>
            <w:tcBorders>
              <w:top w:val="single" w:sz="12" w:space="0" w:color="auto"/>
            </w:tcBorders>
          </w:tcPr>
          <w:p w14:paraId="2F6ABB94" w14:textId="77777777" w:rsidR="009759AA" w:rsidRDefault="009759AA" w:rsidP="00C922AB">
            <w:r>
              <w:t>Legal form</w:t>
            </w:r>
          </w:p>
        </w:tc>
        <w:tc>
          <w:tcPr>
            <w:tcW w:w="10398" w:type="dxa"/>
            <w:gridSpan w:val="3"/>
            <w:tcBorders>
              <w:top w:val="single" w:sz="12" w:space="0" w:color="auto"/>
            </w:tcBorders>
          </w:tcPr>
          <w:p w14:paraId="2CAAD796" w14:textId="77777777" w:rsidR="009759AA" w:rsidRPr="008A484F" w:rsidRDefault="009759AA" w:rsidP="00C922AB">
            <w:pPr>
              <w:rPr>
                <w:lang w:val="en-US"/>
              </w:rPr>
            </w:pPr>
            <w:r>
              <w:rPr>
                <w:lang w:val="en-US"/>
              </w:rPr>
              <w:t xml:space="preserve">Organized by state pension scheme as required by law </w:t>
            </w:r>
          </w:p>
        </w:tc>
      </w:tr>
      <w:tr w:rsidR="009759AA" w:rsidRPr="00B7065B" w14:paraId="51E3B57A" w14:textId="77777777" w:rsidTr="00C922AB">
        <w:trPr>
          <w:trHeight w:val="300"/>
        </w:trPr>
        <w:tc>
          <w:tcPr>
            <w:tcW w:w="3345" w:type="dxa"/>
          </w:tcPr>
          <w:p w14:paraId="4EE65CD7" w14:textId="77777777" w:rsidR="009759AA" w:rsidRDefault="009759AA" w:rsidP="00C922AB">
            <w:r>
              <w:t>Financing</w:t>
            </w:r>
          </w:p>
        </w:tc>
        <w:tc>
          <w:tcPr>
            <w:tcW w:w="10398" w:type="dxa"/>
            <w:gridSpan w:val="3"/>
          </w:tcPr>
          <w:p w14:paraId="768470AE" w14:textId="77777777" w:rsidR="009759AA" w:rsidRPr="00E6676E" w:rsidRDefault="009759AA" w:rsidP="00C922AB">
            <w:pPr>
              <w:rPr>
                <w:lang w:val="en-US"/>
              </w:rPr>
            </w:pPr>
            <w:r>
              <w:rPr>
                <w:lang w:val="en-US"/>
              </w:rPr>
              <w:t>By the government; fixed subsidies to state pension scheme</w:t>
            </w:r>
          </w:p>
        </w:tc>
      </w:tr>
      <w:tr w:rsidR="009759AA" w:rsidRPr="00514600" w14:paraId="717D00D8" w14:textId="77777777" w:rsidTr="00C922AB">
        <w:trPr>
          <w:trHeight w:val="300"/>
        </w:trPr>
        <w:tc>
          <w:tcPr>
            <w:tcW w:w="3345" w:type="dxa"/>
          </w:tcPr>
          <w:p w14:paraId="27B5E350" w14:textId="77777777" w:rsidR="009759AA" w:rsidRPr="006059BB" w:rsidRDefault="009759AA" w:rsidP="00C922AB">
            <w:pPr>
              <w:rPr>
                <w:lang w:val="en-US"/>
              </w:rPr>
            </w:pPr>
            <w:r w:rsidRPr="006059BB">
              <w:rPr>
                <w:lang w:val="en-US"/>
              </w:rPr>
              <w:t>Penetration</w:t>
            </w:r>
            <w:r>
              <w:rPr>
                <w:lang w:val="en-US"/>
              </w:rPr>
              <w:t xml:space="preserve"> / coverage </w:t>
            </w:r>
            <w:r w:rsidRPr="006059BB">
              <w:rPr>
                <w:lang w:val="en-US"/>
              </w:rPr>
              <w:t xml:space="preserve"> </w:t>
            </w:r>
          </w:p>
        </w:tc>
        <w:tc>
          <w:tcPr>
            <w:tcW w:w="10398" w:type="dxa"/>
            <w:gridSpan w:val="3"/>
          </w:tcPr>
          <w:p w14:paraId="07DE2D50" w14:textId="77777777" w:rsidR="009759AA" w:rsidRPr="00F93207" w:rsidRDefault="009759AA" w:rsidP="00C922AB">
            <w:pPr>
              <w:rPr>
                <w:lang w:val="en-US"/>
              </w:rPr>
            </w:pPr>
            <w:r>
              <w:rPr>
                <w:lang w:val="en-US"/>
              </w:rPr>
              <w:t>&gt; 60% of benefits covered</w:t>
            </w:r>
          </w:p>
        </w:tc>
      </w:tr>
      <w:tr w:rsidR="009759AA" w:rsidRPr="00514600" w14:paraId="1341A385" w14:textId="77777777" w:rsidTr="00C922AB">
        <w:trPr>
          <w:trHeight w:val="300"/>
        </w:trPr>
        <w:tc>
          <w:tcPr>
            <w:tcW w:w="3345" w:type="dxa"/>
          </w:tcPr>
          <w:p w14:paraId="639653CE" w14:textId="77777777" w:rsidR="009759AA" w:rsidRDefault="009759AA" w:rsidP="00C922AB">
            <w:r>
              <w:t>Technical access</w:t>
            </w:r>
          </w:p>
        </w:tc>
        <w:tc>
          <w:tcPr>
            <w:tcW w:w="10398" w:type="dxa"/>
            <w:gridSpan w:val="3"/>
          </w:tcPr>
          <w:p w14:paraId="1919F110" w14:textId="77777777" w:rsidR="009759AA" w:rsidRPr="00CB67B8" w:rsidRDefault="009759AA" w:rsidP="00C922AB">
            <w:pPr>
              <w:rPr>
                <w:lang w:val="en-US"/>
              </w:rPr>
            </w:pPr>
            <w:r>
              <w:rPr>
                <w:lang w:val="en-US"/>
              </w:rPr>
              <w:t xml:space="preserve">Only via </w:t>
            </w:r>
            <w:proofErr w:type="spellStart"/>
            <w:r>
              <w:rPr>
                <w:lang w:val="en-US"/>
              </w:rPr>
              <w:t>eID</w:t>
            </w:r>
            <w:proofErr w:type="spellEnd"/>
            <w:r>
              <w:rPr>
                <w:lang w:val="en-US"/>
              </w:rPr>
              <w:t xml:space="preserve"> possible </w:t>
            </w:r>
          </w:p>
        </w:tc>
      </w:tr>
    </w:tbl>
    <w:p w14:paraId="3E048E5D" w14:textId="77777777" w:rsidR="006D0758" w:rsidRDefault="006D0758">
      <w:pPr>
        <w:rPr>
          <w:rFonts w:cstheme="minorHAnsi"/>
          <w:lang w:val="en-US"/>
        </w:rPr>
      </w:pPr>
    </w:p>
    <w:p w14:paraId="391B2B87" w14:textId="77777777" w:rsidR="009759AA" w:rsidRPr="00497F04" w:rsidRDefault="009759AA">
      <w:pPr>
        <w:rPr>
          <w:rFonts w:cstheme="minorHAnsi"/>
          <w:lang w:val="en-US"/>
        </w:rPr>
      </w:pPr>
    </w:p>
    <w:tbl>
      <w:tblPr>
        <w:tblStyle w:val="TableGrid"/>
        <w:tblW w:w="13743" w:type="dxa"/>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3345"/>
        <w:gridCol w:w="2741"/>
        <w:gridCol w:w="1276"/>
        <w:gridCol w:w="6381"/>
      </w:tblGrid>
      <w:tr w:rsidR="006D0758" w:rsidRPr="009468F1" w14:paraId="3806C77A" w14:textId="77777777" w:rsidTr="00B70231">
        <w:trPr>
          <w:trHeight w:val="558"/>
        </w:trPr>
        <w:tc>
          <w:tcPr>
            <w:tcW w:w="13743" w:type="dxa"/>
            <w:gridSpan w:val="4"/>
            <w:tcBorders>
              <w:top w:val="single" w:sz="12" w:space="0" w:color="auto"/>
              <w:bottom w:val="single" w:sz="12" w:space="0" w:color="auto"/>
            </w:tcBorders>
          </w:tcPr>
          <w:p w14:paraId="1DB8078F" w14:textId="77777777" w:rsidR="006D0758" w:rsidRPr="009468F1" w:rsidRDefault="006D0758" w:rsidP="00B70231">
            <w:pPr>
              <w:jc w:val="center"/>
              <w:rPr>
                <w:sz w:val="40"/>
                <w:szCs w:val="40"/>
              </w:rPr>
            </w:pPr>
            <w:r>
              <w:rPr>
                <w:sz w:val="40"/>
                <w:szCs w:val="40"/>
              </w:rPr>
              <w:t>Netherlands</w:t>
            </w:r>
          </w:p>
        </w:tc>
      </w:tr>
      <w:tr w:rsidR="006D0758" w:rsidRPr="00B7065B" w14:paraId="07FCB9FD" w14:textId="77777777" w:rsidTr="00B70231">
        <w:trPr>
          <w:trHeight w:val="558"/>
        </w:trPr>
        <w:tc>
          <w:tcPr>
            <w:tcW w:w="13743" w:type="dxa"/>
            <w:gridSpan w:val="4"/>
            <w:tcBorders>
              <w:top w:val="single" w:sz="12" w:space="0" w:color="auto"/>
              <w:bottom w:val="single" w:sz="12" w:space="0" w:color="auto"/>
            </w:tcBorders>
          </w:tcPr>
          <w:p w14:paraId="771F5494" w14:textId="77777777" w:rsidR="006D0758" w:rsidRPr="004D6A27" w:rsidRDefault="006D0758" w:rsidP="00B70231">
            <w:pPr>
              <w:jc w:val="center"/>
              <w:rPr>
                <w:sz w:val="40"/>
                <w:szCs w:val="40"/>
                <w:lang w:val="en-US"/>
              </w:rPr>
            </w:pPr>
            <w:r w:rsidRPr="004D6A27">
              <w:rPr>
                <w:sz w:val="40"/>
                <w:szCs w:val="40"/>
                <w:lang w:val="en-US"/>
              </w:rPr>
              <w:t>What is shown in the PTS?</w:t>
            </w:r>
          </w:p>
        </w:tc>
      </w:tr>
      <w:tr w:rsidR="006D0758" w:rsidRPr="000271F8" w14:paraId="180F070F" w14:textId="77777777" w:rsidTr="00B70231">
        <w:trPr>
          <w:trHeight w:val="300"/>
        </w:trPr>
        <w:tc>
          <w:tcPr>
            <w:tcW w:w="6086" w:type="dxa"/>
            <w:gridSpan w:val="2"/>
            <w:tcBorders>
              <w:top w:val="single" w:sz="12" w:space="0" w:color="auto"/>
              <w:bottom w:val="single" w:sz="12" w:space="0" w:color="auto"/>
            </w:tcBorders>
          </w:tcPr>
          <w:p w14:paraId="0577DB15" w14:textId="77777777" w:rsidR="006D0758" w:rsidRPr="000271F8" w:rsidRDefault="006D0758" w:rsidP="00B70231">
            <w:pPr>
              <w:rPr>
                <w:b/>
                <w:bCs/>
              </w:rPr>
            </w:pPr>
            <w:r>
              <w:rPr>
                <w:b/>
                <w:bCs/>
              </w:rPr>
              <w:t>PTS characteristics</w:t>
            </w:r>
          </w:p>
        </w:tc>
        <w:tc>
          <w:tcPr>
            <w:tcW w:w="1276" w:type="dxa"/>
            <w:tcBorders>
              <w:top w:val="single" w:sz="12" w:space="0" w:color="auto"/>
              <w:bottom w:val="single" w:sz="12" w:space="0" w:color="auto"/>
            </w:tcBorders>
          </w:tcPr>
          <w:p w14:paraId="621C62A2" w14:textId="77777777" w:rsidR="006D0758" w:rsidRPr="000271F8" w:rsidRDefault="006D0758" w:rsidP="00B70231">
            <w:pPr>
              <w:jc w:val="center"/>
              <w:rPr>
                <w:b/>
                <w:bCs/>
              </w:rPr>
            </w:pPr>
            <w:r w:rsidRPr="000271F8">
              <w:rPr>
                <w:b/>
                <w:bCs/>
              </w:rPr>
              <w:t>Included</w:t>
            </w:r>
          </w:p>
        </w:tc>
        <w:tc>
          <w:tcPr>
            <w:tcW w:w="6381" w:type="dxa"/>
            <w:tcBorders>
              <w:top w:val="single" w:sz="12" w:space="0" w:color="auto"/>
              <w:bottom w:val="single" w:sz="12" w:space="0" w:color="auto"/>
            </w:tcBorders>
          </w:tcPr>
          <w:p w14:paraId="7600CEEB" w14:textId="77777777" w:rsidR="006D0758" w:rsidRPr="000271F8" w:rsidRDefault="006D0758" w:rsidP="00B70231">
            <w:pPr>
              <w:jc w:val="center"/>
              <w:rPr>
                <w:b/>
                <w:bCs/>
              </w:rPr>
            </w:pPr>
            <w:r w:rsidRPr="000271F8">
              <w:rPr>
                <w:b/>
                <w:bCs/>
              </w:rPr>
              <w:t>Comments</w:t>
            </w:r>
          </w:p>
        </w:tc>
      </w:tr>
      <w:tr w:rsidR="006D0758" w:rsidRPr="00514600" w14:paraId="236CBD3C" w14:textId="77777777" w:rsidTr="00B70231">
        <w:trPr>
          <w:trHeight w:val="300"/>
        </w:trPr>
        <w:tc>
          <w:tcPr>
            <w:tcW w:w="3345" w:type="dxa"/>
            <w:vMerge w:val="restart"/>
            <w:tcBorders>
              <w:top w:val="single" w:sz="12" w:space="0" w:color="auto"/>
              <w:bottom w:val="single" w:sz="8" w:space="0" w:color="auto"/>
            </w:tcBorders>
          </w:tcPr>
          <w:p w14:paraId="138E7D54" w14:textId="77777777" w:rsidR="006D0758" w:rsidRDefault="006D0758" w:rsidP="00B70231">
            <w:r>
              <w:t>Persons included</w:t>
            </w:r>
          </w:p>
        </w:tc>
        <w:tc>
          <w:tcPr>
            <w:tcW w:w="2741" w:type="dxa"/>
            <w:tcBorders>
              <w:top w:val="single" w:sz="12" w:space="0" w:color="auto"/>
              <w:bottom w:val="single" w:sz="8" w:space="0" w:color="auto"/>
            </w:tcBorders>
          </w:tcPr>
          <w:p w14:paraId="5C6ABFCD" w14:textId="77777777" w:rsidR="006D0758" w:rsidRDefault="006D0758" w:rsidP="00B70231">
            <w:r>
              <w:t>Active</w:t>
            </w:r>
          </w:p>
        </w:tc>
        <w:tc>
          <w:tcPr>
            <w:tcW w:w="1276" w:type="dxa"/>
            <w:tcBorders>
              <w:top w:val="single" w:sz="12" w:space="0" w:color="auto"/>
              <w:bottom w:val="single" w:sz="8" w:space="0" w:color="auto"/>
            </w:tcBorders>
          </w:tcPr>
          <w:p w14:paraId="064D15D6" w14:textId="77777777" w:rsidR="006D0758" w:rsidRDefault="006D0758" w:rsidP="00B70231">
            <w:pPr>
              <w:jc w:val="center"/>
            </w:pPr>
            <w:r>
              <w:t>X</w:t>
            </w:r>
          </w:p>
        </w:tc>
        <w:tc>
          <w:tcPr>
            <w:tcW w:w="6381" w:type="dxa"/>
            <w:tcBorders>
              <w:top w:val="single" w:sz="12" w:space="0" w:color="auto"/>
              <w:bottom w:val="single" w:sz="8" w:space="0" w:color="auto"/>
            </w:tcBorders>
          </w:tcPr>
          <w:p w14:paraId="564B579B" w14:textId="77777777" w:rsidR="006D0758" w:rsidRDefault="006D0758" w:rsidP="00B70231">
            <w:pPr>
              <w:rPr>
                <w:lang w:val="en-US"/>
              </w:rPr>
            </w:pPr>
          </w:p>
        </w:tc>
      </w:tr>
      <w:tr w:rsidR="006D0758" w:rsidRPr="00514600" w14:paraId="56872598" w14:textId="77777777" w:rsidTr="00B70231">
        <w:trPr>
          <w:trHeight w:val="300"/>
        </w:trPr>
        <w:tc>
          <w:tcPr>
            <w:tcW w:w="3345" w:type="dxa"/>
            <w:vMerge/>
            <w:tcBorders>
              <w:top w:val="single" w:sz="8" w:space="0" w:color="auto"/>
              <w:bottom w:val="single" w:sz="8" w:space="0" w:color="auto"/>
            </w:tcBorders>
          </w:tcPr>
          <w:p w14:paraId="1DA47E2A" w14:textId="77777777" w:rsidR="006D0758" w:rsidRPr="00F50739" w:rsidRDefault="006D0758" w:rsidP="00B70231">
            <w:pPr>
              <w:rPr>
                <w:lang w:val="en-US"/>
              </w:rPr>
            </w:pPr>
          </w:p>
        </w:tc>
        <w:tc>
          <w:tcPr>
            <w:tcW w:w="2741" w:type="dxa"/>
            <w:tcBorders>
              <w:top w:val="single" w:sz="8" w:space="0" w:color="auto"/>
              <w:bottom w:val="single" w:sz="8" w:space="0" w:color="auto"/>
            </w:tcBorders>
          </w:tcPr>
          <w:p w14:paraId="4A88E327" w14:textId="77777777" w:rsidR="006D0758" w:rsidRPr="00F50739" w:rsidRDefault="006D0758" w:rsidP="00B70231">
            <w:pPr>
              <w:rPr>
                <w:lang w:val="en-US"/>
              </w:rPr>
            </w:pPr>
            <w:r>
              <w:rPr>
                <w:lang w:val="en-US"/>
              </w:rPr>
              <w:t>Inactive</w:t>
            </w:r>
          </w:p>
        </w:tc>
        <w:tc>
          <w:tcPr>
            <w:tcW w:w="1276" w:type="dxa"/>
            <w:tcBorders>
              <w:top w:val="single" w:sz="8" w:space="0" w:color="auto"/>
              <w:bottom w:val="single" w:sz="8" w:space="0" w:color="auto"/>
            </w:tcBorders>
          </w:tcPr>
          <w:p w14:paraId="007F3D77" w14:textId="77777777" w:rsidR="006D0758" w:rsidRPr="00F50739" w:rsidRDefault="006D0758" w:rsidP="00B70231">
            <w:pPr>
              <w:jc w:val="center"/>
              <w:rPr>
                <w:lang w:val="en-US"/>
              </w:rPr>
            </w:pPr>
            <w:r>
              <w:rPr>
                <w:lang w:val="en-US"/>
              </w:rPr>
              <w:t>X</w:t>
            </w:r>
          </w:p>
        </w:tc>
        <w:tc>
          <w:tcPr>
            <w:tcW w:w="6381" w:type="dxa"/>
            <w:tcBorders>
              <w:top w:val="single" w:sz="8" w:space="0" w:color="auto"/>
              <w:bottom w:val="single" w:sz="8" w:space="0" w:color="auto"/>
            </w:tcBorders>
          </w:tcPr>
          <w:p w14:paraId="2C65C018" w14:textId="77777777" w:rsidR="006D0758" w:rsidRDefault="006D0758" w:rsidP="00B70231">
            <w:pPr>
              <w:rPr>
                <w:lang w:val="en-US"/>
              </w:rPr>
            </w:pPr>
          </w:p>
        </w:tc>
      </w:tr>
      <w:tr w:rsidR="006D0758" w:rsidRPr="00FE53CD" w14:paraId="3BD4DBF8" w14:textId="77777777" w:rsidTr="00B70231">
        <w:trPr>
          <w:trHeight w:val="300"/>
        </w:trPr>
        <w:tc>
          <w:tcPr>
            <w:tcW w:w="3345" w:type="dxa"/>
            <w:vMerge/>
            <w:tcBorders>
              <w:top w:val="single" w:sz="8" w:space="0" w:color="auto"/>
              <w:bottom w:val="single" w:sz="12" w:space="0" w:color="auto"/>
            </w:tcBorders>
          </w:tcPr>
          <w:p w14:paraId="19BA2B80" w14:textId="77777777" w:rsidR="006D0758" w:rsidRPr="00F50739" w:rsidRDefault="006D0758" w:rsidP="00B70231">
            <w:pPr>
              <w:rPr>
                <w:lang w:val="en-US"/>
              </w:rPr>
            </w:pPr>
          </w:p>
        </w:tc>
        <w:tc>
          <w:tcPr>
            <w:tcW w:w="2741" w:type="dxa"/>
            <w:tcBorders>
              <w:top w:val="single" w:sz="8" w:space="0" w:color="auto"/>
              <w:bottom w:val="single" w:sz="12" w:space="0" w:color="auto"/>
            </w:tcBorders>
          </w:tcPr>
          <w:p w14:paraId="16237F41" w14:textId="77777777" w:rsidR="006D0758" w:rsidRDefault="006D0758" w:rsidP="00B70231">
            <w:r>
              <w:t>Retired</w:t>
            </w:r>
          </w:p>
        </w:tc>
        <w:tc>
          <w:tcPr>
            <w:tcW w:w="1276" w:type="dxa"/>
            <w:tcBorders>
              <w:top w:val="single" w:sz="8" w:space="0" w:color="auto"/>
              <w:bottom w:val="single" w:sz="12" w:space="0" w:color="auto"/>
            </w:tcBorders>
          </w:tcPr>
          <w:p w14:paraId="6AD5AB77" w14:textId="77777777" w:rsidR="006D0758" w:rsidRDefault="006D0758" w:rsidP="00B70231">
            <w:pPr>
              <w:jc w:val="center"/>
            </w:pPr>
          </w:p>
        </w:tc>
        <w:tc>
          <w:tcPr>
            <w:tcW w:w="6381" w:type="dxa"/>
            <w:tcBorders>
              <w:top w:val="single" w:sz="8" w:space="0" w:color="auto"/>
              <w:bottom w:val="single" w:sz="12" w:space="0" w:color="auto"/>
            </w:tcBorders>
          </w:tcPr>
          <w:p w14:paraId="221FDFAE" w14:textId="77777777" w:rsidR="006D0758" w:rsidRDefault="006D0758" w:rsidP="00B70231">
            <w:pPr>
              <w:rPr>
                <w:lang w:val="en-US"/>
              </w:rPr>
            </w:pPr>
          </w:p>
        </w:tc>
      </w:tr>
      <w:tr w:rsidR="006D0758" w14:paraId="3AD8FBE0" w14:textId="77777777" w:rsidTr="00B70231">
        <w:trPr>
          <w:trHeight w:val="300"/>
        </w:trPr>
        <w:tc>
          <w:tcPr>
            <w:tcW w:w="3345" w:type="dxa"/>
            <w:vMerge w:val="restart"/>
            <w:tcBorders>
              <w:top w:val="single" w:sz="12" w:space="0" w:color="auto"/>
              <w:bottom w:val="single" w:sz="8" w:space="0" w:color="auto"/>
            </w:tcBorders>
          </w:tcPr>
          <w:p w14:paraId="7007970D" w14:textId="77777777" w:rsidR="006D0758" w:rsidRDefault="006D0758" w:rsidP="00B70231">
            <w:r>
              <w:t>Scope of pensions</w:t>
            </w:r>
          </w:p>
        </w:tc>
        <w:tc>
          <w:tcPr>
            <w:tcW w:w="2741" w:type="dxa"/>
            <w:tcBorders>
              <w:top w:val="single" w:sz="12" w:space="0" w:color="auto"/>
              <w:bottom w:val="single" w:sz="8" w:space="0" w:color="auto"/>
            </w:tcBorders>
          </w:tcPr>
          <w:p w14:paraId="6E3AC561" w14:textId="77777777" w:rsidR="006D0758" w:rsidRDefault="006D0758" w:rsidP="00B70231">
            <w:r>
              <w:t>1. pillar</w:t>
            </w:r>
          </w:p>
        </w:tc>
        <w:tc>
          <w:tcPr>
            <w:tcW w:w="1276" w:type="dxa"/>
            <w:tcBorders>
              <w:top w:val="single" w:sz="12" w:space="0" w:color="auto"/>
              <w:bottom w:val="single" w:sz="8" w:space="0" w:color="auto"/>
            </w:tcBorders>
          </w:tcPr>
          <w:p w14:paraId="5FB31D96" w14:textId="77777777" w:rsidR="006D0758" w:rsidRDefault="006D0758" w:rsidP="00B70231">
            <w:pPr>
              <w:jc w:val="center"/>
            </w:pPr>
            <w:r>
              <w:t>X</w:t>
            </w:r>
          </w:p>
        </w:tc>
        <w:tc>
          <w:tcPr>
            <w:tcW w:w="6381" w:type="dxa"/>
            <w:tcBorders>
              <w:top w:val="single" w:sz="12" w:space="0" w:color="auto"/>
              <w:bottom w:val="single" w:sz="8" w:space="0" w:color="auto"/>
            </w:tcBorders>
          </w:tcPr>
          <w:p w14:paraId="7582ED5D" w14:textId="77777777" w:rsidR="006D0758" w:rsidRDefault="006D0758" w:rsidP="00B70231"/>
        </w:tc>
      </w:tr>
      <w:tr w:rsidR="006D0758" w:rsidRPr="006059BB" w14:paraId="15F1569A" w14:textId="77777777" w:rsidTr="00B70231">
        <w:trPr>
          <w:trHeight w:val="300"/>
        </w:trPr>
        <w:tc>
          <w:tcPr>
            <w:tcW w:w="3345" w:type="dxa"/>
            <w:vMerge/>
            <w:tcBorders>
              <w:top w:val="single" w:sz="8" w:space="0" w:color="auto"/>
              <w:bottom w:val="single" w:sz="8" w:space="0" w:color="auto"/>
            </w:tcBorders>
          </w:tcPr>
          <w:p w14:paraId="31439A37" w14:textId="77777777" w:rsidR="006D0758" w:rsidRDefault="006D0758" w:rsidP="00B70231"/>
        </w:tc>
        <w:tc>
          <w:tcPr>
            <w:tcW w:w="2741" w:type="dxa"/>
            <w:tcBorders>
              <w:top w:val="single" w:sz="8" w:space="0" w:color="auto"/>
              <w:bottom w:val="single" w:sz="8" w:space="0" w:color="auto"/>
            </w:tcBorders>
          </w:tcPr>
          <w:p w14:paraId="098001A8" w14:textId="77777777" w:rsidR="006D0758" w:rsidRDefault="006D0758" w:rsidP="00B70231">
            <w:r>
              <w:t>2. pillar</w:t>
            </w:r>
          </w:p>
        </w:tc>
        <w:tc>
          <w:tcPr>
            <w:tcW w:w="1276" w:type="dxa"/>
            <w:tcBorders>
              <w:top w:val="single" w:sz="8" w:space="0" w:color="auto"/>
              <w:bottom w:val="single" w:sz="8" w:space="0" w:color="auto"/>
            </w:tcBorders>
          </w:tcPr>
          <w:p w14:paraId="0ECC3D10" w14:textId="77777777" w:rsidR="006D0758" w:rsidRDefault="006D0758" w:rsidP="00B70231">
            <w:pPr>
              <w:jc w:val="center"/>
            </w:pPr>
            <w:r>
              <w:t>X</w:t>
            </w:r>
          </w:p>
        </w:tc>
        <w:tc>
          <w:tcPr>
            <w:tcW w:w="6381" w:type="dxa"/>
            <w:tcBorders>
              <w:top w:val="single" w:sz="8" w:space="0" w:color="auto"/>
              <w:bottom w:val="single" w:sz="8" w:space="0" w:color="auto"/>
            </w:tcBorders>
          </w:tcPr>
          <w:p w14:paraId="4C4F36AD" w14:textId="77777777" w:rsidR="006D0758" w:rsidRDefault="006D0758" w:rsidP="00B70231"/>
        </w:tc>
      </w:tr>
      <w:tr w:rsidR="006D0758" w14:paraId="684E4987" w14:textId="77777777" w:rsidTr="00B70231">
        <w:trPr>
          <w:trHeight w:val="300"/>
        </w:trPr>
        <w:tc>
          <w:tcPr>
            <w:tcW w:w="3345" w:type="dxa"/>
            <w:vMerge/>
            <w:tcBorders>
              <w:top w:val="single" w:sz="8" w:space="0" w:color="auto"/>
              <w:bottom w:val="single" w:sz="12" w:space="0" w:color="auto"/>
            </w:tcBorders>
          </w:tcPr>
          <w:p w14:paraId="66941DEC" w14:textId="77777777" w:rsidR="006D0758" w:rsidRPr="006059BB" w:rsidRDefault="006D0758" w:rsidP="00B70231">
            <w:pPr>
              <w:rPr>
                <w:lang w:val="en-US"/>
              </w:rPr>
            </w:pPr>
          </w:p>
        </w:tc>
        <w:tc>
          <w:tcPr>
            <w:tcW w:w="2741" w:type="dxa"/>
            <w:tcBorders>
              <w:top w:val="single" w:sz="8" w:space="0" w:color="auto"/>
              <w:bottom w:val="single" w:sz="12" w:space="0" w:color="auto"/>
            </w:tcBorders>
          </w:tcPr>
          <w:p w14:paraId="5B4CC79E" w14:textId="77777777" w:rsidR="006D0758" w:rsidRDefault="006D0758" w:rsidP="00B70231">
            <w:r>
              <w:t>3. pillar</w:t>
            </w:r>
          </w:p>
        </w:tc>
        <w:tc>
          <w:tcPr>
            <w:tcW w:w="1276" w:type="dxa"/>
            <w:tcBorders>
              <w:top w:val="single" w:sz="8" w:space="0" w:color="auto"/>
              <w:bottom w:val="single" w:sz="12" w:space="0" w:color="auto"/>
            </w:tcBorders>
          </w:tcPr>
          <w:p w14:paraId="2B92CCEB" w14:textId="77777777" w:rsidR="006D0758" w:rsidRDefault="006D0758" w:rsidP="00B70231">
            <w:pPr>
              <w:jc w:val="center"/>
            </w:pPr>
          </w:p>
        </w:tc>
        <w:tc>
          <w:tcPr>
            <w:tcW w:w="6381" w:type="dxa"/>
            <w:tcBorders>
              <w:top w:val="single" w:sz="8" w:space="0" w:color="auto"/>
              <w:bottom w:val="single" w:sz="12" w:space="0" w:color="auto"/>
            </w:tcBorders>
          </w:tcPr>
          <w:p w14:paraId="39CC2904" w14:textId="77777777" w:rsidR="006D0758" w:rsidRDefault="006D0758" w:rsidP="00B70231"/>
        </w:tc>
      </w:tr>
      <w:tr w:rsidR="006D0758" w:rsidRPr="003B3D61" w14:paraId="4E0349DE" w14:textId="77777777" w:rsidTr="00B70231">
        <w:trPr>
          <w:trHeight w:val="300"/>
        </w:trPr>
        <w:tc>
          <w:tcPr>
            <w:tcW w:w="3345" w:type="dxa"/>
            <w:vMerge w:val="restart"/>
            <w:tcBorders>
              <w:top w:val="single" w:sz="12" w:space="0" w:color="auto"/>
              <w:bottom w:val="single" w:sz="8" w:space="0" w:color="auto"/>
            </w:tcBorders>
          </w:tcPr>
          <w:p w14:paraId="1E67C066" w14:textId="77777777" w:rsidR="006D0758" w:rsidRDefault="006D0758" w:rsidP="00B70231">
            <w:r>
              <w:t>Benefit categories</w:t>
            </w:r>
          </w:p>
        </w:tc>
        <w:tc>
          <w:tcPr>
            <w:tcW w:w="2741" w:type="dxa"/>
            <w:tcBorders>
              <w:top w:val="single" w:sz="12" w:space="0" w:color="auto"/>
              <w:bottom w:val="single" w:sz="8" w:space="0" w:color="auto"/>
            </w:tcBorders>
          </w:tcPr>
          <w:p w14:paraId="0D4CC24E" w14:textId="77777777" w:rsidR="006D0758" w:rsidRDefault="006D0758" w:rsidP="00B70231">
            <w:r>
              <w:t>Health</w:t>
            </w:r>
          </w:p>
        </w:tc>
        <w:tc>
          <w:tcPr>
            <w:tcW w:w="1276" w:type="dxa"/>
            <w:tcBorders>
              <w:top w:val="single" w:sz="12" w:space="0" w:color="auto"/>
              <w:bottom w:val="single" w:sz="8" w:space="0" w:color="auto"/>
            </w:tcBorders>
          </w:tcPr>
          <w:p w14:paraId="54C6D51E" w14:textId="77777777" w:rsidR="006D0758" w:rsidRDefault="006D0758" w:rsidP="00B70231">
            <w:pPr>
              <w:jc w:val="center"/>
            </w:pPr>
          </w:p>
        </w:tc>
        <w:tc>
          <w:tcPr>
            <w:tcW w:w="6381" w:type="dxa"/>
            <w:tcBorders>
              <w:top w:val="single" w:sz="12" w:space="0" w:color="auto"/>
              <w:bottom w:val="single" w:sz="8" w:space="0" w:color="auto"/>
            </w:tcBorders>
          </w:tcPr>
          <w:p w14:paraId="6AEAD53C" w14:textId="77777777" w:rsidR="006D0758" w:rsidRPr="003B3D61" w:rsidRDefault="006D0758" w:rsidP="00B70231">
            <w:pPr>
              <w:rPr>
                <w:lang w:val="en-US"/>
              </w:rPr>
            </w:pPr>
          </w:p>
        </w:tc>
      </w:tr>
      <w:tr w:rsidR="006D0758" w:rsidRPr="00514600" w14:paraId="683CEBA0" w14:textId="77777777" w:rsidTr="00B70231">
        <w:trPr>
          <w:trHeight w:val="300"/>
        </w:trPr>
        <w:tc>
          <w:tcPr>
            <w:tcW w:w="3345" w:type="dxa"/>
            <w:vMerge/>
            <w:tcBorders>
              <w:top w:val="single" w:sz="8" w:space="0" w:color="auto"/>
              <w:bottom w:val="single" w:sz="8" w:space="0" w:color="auto"/>
            </w:tcBorders>
          </w:tcPr>
          <w:p w14:paraId="6F35B937" w14:textId="77777777" w:rsidR="006D0758" w:rsidRPr="003B3D61" w:rsidRDefault="006D0758" w:rsidP="00B70231">
            <w:pPr>
              <w:rPr>
                <w:lang w:val="en-US"/>
              </w:rPr>
            </w:pPr>
          </w:p>
        </w:tc>
        <w:tc>
          <w:tcPr>
            <w:tcW w:w="2741" w:type="dxa"/>
            <w:tcBorders>
              <w:top w:val="single" w:sz="8" w:space="0" w:color="auto"/>
              <w:bottom w:val="single" w:sz="8" w:space="0" w:color="auto"/>
            </w:tcBorders>
          </w:tcPr>
          <w:p w14:paraId="7B0F5E93" w14:textId="77777777" w:rsidR="006D0758" w:rsidRDefault="006D0758" w:rsidP="00B70231">
            <w:r>
              <w:t>Disability</w:t>
            </w:r>
          </w:p>
        </w:tc>
        <w:tc>
          <w:tcPr>
            <w:tcW w:w="1276" w:type="dxa"/>
            <w:tcBorders>
              <w:top w:val="single" w:sz="8" w:space="0" w:color="auto"/>
              <w:bottom w:val="single" w:sz="8" w:space="0" w:color="auto"/>
            </w:tcBorders>
          </w:tcPr>
          <w:p w14:paraId="17AC2750" w14:textId="77777777" w:rsidR="006D0758" w:rsidRDefault="006D0758" w:rsidP="00B70231">
            <w:pPr>
              <w:jc w:val="center"/>
            </w:pPr>
          </w:p>
        </w:tc>
        <w:tc>
          <w:tcPr>
            <w:tcW w:w="6381" w:type="dxa"/>
            <w:tcBorders>
              <w:top w:val="single" w:sz="8" w:space="0" w:color="auto"/>
              <w:bottom w:val="single" w:sz="8" w:space="0" w:color="auto"/>
            </w:tcBorders>
          </w:tcPr>
          <w:p w14:paraId="426CEFEB" w14:textId="77777777" w:rsidR="006D0758" w:rsidRPr="00503045" w:rsidRDefault="006D0758" w:rsidP="00B70231">
            <w:pPr>
              <w:rPr>
                <w:lang w:val="en-US"/>
              </w:rPr>
            </w:pPr>
          </w:p>
        </w:tc>
      </w:tr>
      <w:tr w:rsidR="006D0758" w:rsidRPr="00514600" w14:paraId="6792C2BB" w14:textId="77777777" w:rsidTr="00B70231">
        <w:trPr>
          <w:trHeight w:val="300"/>
        </w:trPr>
        <w:tc>
          <w:tcPr>
            <w:tcW w:w="3345" w:type="dxa"/>
            <w:vMerge/>
            <w:tcBorders>
              <w:top w:val="single" w:sz="8" w:space="0" w:color="auto"/>
              <w:bottom w:val="single" w:sz="8" w:space="0" w:color="auto"/>
            </w:tcBorders>
          </w:tcPr>
          <w:p w14:paraId="0428507D" w14:textId="77777777" w:rsidR="006D0758" w:rsidRPr="00503045" w:rsidRDefault="006D0758" w:rsidP="00B70231">
            <w:pPr>
              <w:rPr>
                <w:lang w:val="en-US"/>
              </w:rPr>
            </w:pPr>
          </w:p>
        </w:tc>
        <w:tc>
          <w:tcPr>
            <w:tcW w:w="2741" w:type="dxa"/>
            <w:tcBorders>
              <w:top w:val="single" w:sz="8" w:space="0" w:color="auto"/>
              <w:bottom w:val="single" w:sz="8" w:space="0" w:color="auto"/>
            </w:tcBorders>
          </w:tcPr>
          <w:p w14:paraId="19A48C73" w14:textId="77777777" w:rsidR="006D0758" w:rsidRDefault="006D0758" w:rsidP="00B70231">
            <w:r>
              <w:t>Death</w:t>
            </w:r>
          </w:p>
        </w:tc>
        <w:tc>
          <w:tcPr>
            <w:tcW w:w="1276" w:type="dxa"/>
            <w:tcBorders>
              <w:top w:val="single" w:sz="8" w:space="0" w:color="auto"/>
              <w:bottom w:val="single" w:sz="8" w:space="0" w:color="auto"/>
            </w:tcBorders>
          </w:tcPr>
          <w:p w14:paraId="58ACE4BA" w14:textId="77777777" w:rsidR="006D0758" w:rsidRDefault="006D0758" w:rsidP="00B70231">
            <w:pPr>
              <w:jc w:val="center"/>
            </w:pPr>
            <w:r>
              <w:t>X</w:t>
            </w:r>
          </w:p>
        </w:tc>
        <w:tc>
          <w:tcPr>
            <w:tcW w:w="6381" w:type="dxa"/>
            <w:tcBorders>
              <w:top w:val="single" w:sz="8" w:space="0" w:color="auto"/>
              <w:bottom w:val="single" w:sz="8" w:space="0" w:color="auto"/>
            </w:tcBorders>
          </w:tcPr>
          <w:p w14:paraId="7BCFA250" w14:textId="77777777" w:rsidR="006D0758" w:rsidRPr="004D6A27" w:rsidRDefault="006D0758" w:rsidP="00B70231">
            <w:pPr>
              <w:rPr>
                <w:lang w:val="en-US"/>
              </w:rPr>
            </w:pPr>
          </w:p>
        </w:tc>
      </w:tr>
      <w:tr w:rsidR="006D0758" w14:paraId="33CB49D5" w14:textId="77777777" w:rsidTr="00B70231">
        <w:trPr>
          <w:trHeight w:val="300"/>
        </w:trPr>
        <w:tc>
          <w:tcPr>
            <w:tcW w:w="3345" w:type="dxa"/>
            <w:vMerge/>
            <w:tcBorders>
              <w:top w:val="single" w:sz="8" w:space="0" w:color="auto"/>
              <w:bottom w:val="single" w:sz="12" w:space="0" w:color="auto"/>
            </w:tcBorders>
          </w:tcPr>
          <w:p w14:paraId="044580E4" w14:textId="77777777" w:rsidR="006D0758" w:rsidRPr="004D6A27" w:rsidRDefault="006D0758" w:rsidP="00B70231">
            <w:pPr>
              <w:rPr>
                <w:lang w:val="en-US"/>
              </w:rPr>
            </w:pPr>
          </w:p>
        </w:tc>
        <w:tc>
          <w:tcPr>
            <w:tcW w:w="2741" w:type="dxa"/>
            <w:tcBorders>
              <w:top w:val="single" w:sz="8" w:space="0" w:color="auto"/>
              <w:bottom w:val="single" w:sz="12" w:space="0" w:color="auto"/>
            </w:tcBorders>
          </w:tcPr>
          <w:p w14:paraId="796E4F17" w14:textId="77777777" w:rsidR="006D0758" w:rsidRDefault="006D0758" w:rsidP="00B70231">
            <w:r>
              <w:t>Retirement</w:t>
            </w:r>
          </w:p>
        </w:tc>
        <w:tc>
          <w:tcPr>
            <w:tcW w:w="1276" w:type="dxa"/>
            <w:tcBorders>
              <w:top w:val="single" w:sz="8" w:space="0" w:color="auto"/>
              <w:bottom w:val="single" w:sz="12" w:space="0" w:color="auto"/>
            </w:tcBorders>
          </w:tcPr>
          <w:p w14:paraId="17DD2244" w14:textId="77777777" w:rsidR="006D0758" w:rsidRDefault="006D0758" w:rsidP="00B70231">
            <w:pPr>
              <w:jc w:val="center"/>
            </w:pPr>
            <w:r>
              <w:t>X</w:t>
            </w:r>
          </w:p>
        </w:tc>
        <w:tc>
          <w:tcPr>
            <w:tcW w:w="6381" w:type="dxa"/>
            <w:tcBorders>
              <w:top w:val="single" w:sz="8" w:space="0" w:color="auto"/>
              <w:bottom w:val="single" w:sz="12" w:space="0" w:color="auto"/>
            </w:tcBorders>
          </w:tcPr>
          <w:p w14:paraId="19783664" w14:textId="77777777" w:rsidR="006D0758" w:rsidRDefault="006D0758" w:rsidP="00B70231"/>
        </w:tc>
      </w:tr>
      <w:tr w:rsidR="006D0758" w:rsidRPr="00514600" w14:paraId="508E6AAC" w14:textId="77777777" w:rsidTr="00B70231">
        <w:trPr>
          <w:trHeight w:val="300"/>
        </w:trPr>
        <w:tc>
          <w:tcPr>
            <w:tcW w:w="3345" w:type="dxa"/>
            <w:vMerge w:val="restart"/>
            <w:tcBorders>
              <w:top w:val="single" w:sz="12" w:space="0" w:color="auto"/>
              <w:bottom w:val="single" w:sz="8" w:space="0" w:color="auto"/>
            </w:tcBorders>
          </w:tcPr>
          <w:p w14:paraId="18DC505D" w14:textId="77777777" w:rsidR="006D0758" w:rsidRDefault="006D0758" w:rsidP="00B70231">
            <w:r>
              <w:t>Retirement ages</w:t>
            </w:r>
          </w:p>
        </w:tc>
        <w:tc>
          <w:tcPr>
            <w:tcW w:w="2741" w:type="dxa"/>
            <w:tcBorders>
              <w:top w:val="single" w:sz="12" w:space="0" w:color="auto"/>
              <w:bottom w:val="single" w:sz="8" w:space="0" w:color="auto"/>
            </w:tcBorders>
          </w:tcPr>
          <w:p w14:paraId="5703CD69" w14:textId="77777777" w:rsidR="006D0758" w:rsidRDefault="006D0758" w:rsidP="00B70231">
            <w:r>
              <w:t>Single predefined age</w:t>
            </w:r>
          </w:p>
        </w:tc>
        <w:tc>
          <w:tcPr>
            <w:tcW w:w="1276" w:type="dxa"/>
            <w:tcBorders>
              <w:top w:val="single" w:sz="12" w:space="0" w:color="auto"/>
              <w:bottom w:val="single" w:sz="8" w:space="0" w:color="auto"/>
            </w:tcBorders>
          </w:tcPr>
          <w:p w14:paraId="47EC15E0" w14:textId="77777777" w:rsidR="006D0758" w:rsidRDefault="006D0758" w:rsidP="00B70231">
            <w:pPr>
              <w:jc w:val="center"/>
            </w:pPr>
          </w:p>
        </w:tc>
        <w:tc>
          <w:tcPr>
            <w:tcW w:w="6381" w:type="dxa"/>
            <w:tcBorders>
              <w:top w:val="single" w:sz="12" w:space="0" w:color="auto"/>
              <w:bottom w:val="single" w:sz="8" w:space="0" w:color="auto"/>
            </w:tcBorders>
          </w:tcPr>
          <w:p w14:paraId="47101F52" w14:textId="77777777" w:rsidR="006D0758" w:rsidRPr="001C71BD" w:rsidRDefault="006D0758" w:rsidP="00B70231">
            <w:pPr>
              <w:rPr>
                <w:lang w:val="en-US"/>
              </w:rPr>
            </w:pPr>
          </w:p>
        </w:tc>
      </w:tr>
      <w:tr w:rsidR="006D0758" w:rsidRPr="00514600" w14:paraId="7001C94C" w14:textId="77777777" w:rsidTr="00B70231">
        <w:trPr>
          <w:trHeight w:val="300"/>
        </w:trPr>
        <w:tc>
          <w:tcPr>
            <w:tcW w:w="3345" w:type="dxa"/>
            <w:vMerge/>
            <w:tcBorders>
              <w:top w:val="single" w:sz="8" w:space="0" w:color="auto"/>
              <w:bottom w:val="single" w:sz="8" w:space="0" w:color="auto"/>
            </w:tcBorders>
          </w:tcPr>
          <w:p w14:paraId="029F392E" w14:textId="77777777" w:rsidR="006D0758" w:rsidRPr="001C71BD" w:rsidRDefault="006D0758" w:rsidP="00B70231">
            <w:pPr>
              <w:rPr>
                <w:lang w:val="en-US"/>
              </w:rPr>
            </w:pPr>
          </w:p>
        </w:tc>
        <w:tc>
          <w:tcPr>
            <w:tcW w:w="2741" w:type="dxa"/>
            <w:tcBorders>
              <w:top w:val="single" w:sz="8" w:space="0" w:color="auto"/>
              <w:bottom w:val="single" w:sz="8" w:space="0" w:color="auto"/>
            </w:tcBorders>
          </w:tcPr>
          <w:p w14:paraId="31615462" w14:textId="77777777" w:rsidR="006D0758" w:rsidRDefault="006D0758" w:rsidP="00B70231">
            <w:r>
              <w:t>Multiple predefined</w:t>
            </w:r>
          </w:p>
        </w:tc>
        <w:tc>
          <w:tcPr>
            <w:tcW w:w="1276" w:type="dxa"/>
            <w:tcBorders>
              <w:top w:val="single" w:sz="8" w:space="0" w:color="auto"/>
              <w:bottom w:val="single" w:sz="8" w:space="0" w:color="auto"/>
            </w:tcBorders>
          </w:tcPr>
          <w:p w14:paraId="7DEEEFB1" w14:textId="77777777" w:rsidR="006D0758" w:rsidRDefault="006D0758" w:rsidP="00B70231">
            <w:pPr>
              <w:jc w:val="center"/>
            </w:pPr>
            <w:r>
              <w:t>X</w:t>
            </w:r>
          </w:p>
        </w:tc>
        <w:tc>
          <w:tcPr>
            <w:tcW w:w="6381" w:type="dxa"/>
            <w:tcBorders>
              <w:top w:val="single" w:sz="8" w:space="0" w:color="auto"/>
              <w:bottom w:val="single" w:sz="8" w:space="0" w:color="auto"/>
            </w:tcBorders>
          </w:tcPr>
          <w:p w14:paraId="526E6411" w14:textId="77777777" w:rsidR="006D0758" w:rsidRPr="006716E1" w:rsidRDefault="006D0758" w:rsidP="00B70231">
            <w:pPr>
              <w:rPr>
                <w:lang w:val="en-US"/>
              </w:rPr>
            </w:pPr>
          </w:p>
        </w:tc>
      </w:tr>
      <w:tr w:rsidR="006D0758" w:rsidRPr="00514600" w14:paraId="7E5E0C07" w14:textId="77777777" w:rsidTr="00B70231">
        <w:trPr>
          <w:trHeight w:val="300"/>
        </w:trPr>
        <w:tc>
          <w:tcPr>
            <w:tcW w:w="3345" w:type="dxa"/>
            <w:vMerge/>
            <w:tcBorders>
              <w:top w:val="single" w:sz="8" w:space="0" w:color="auto"/>
              <w:bottom w:val="single" w:sz="12" w:space="0" w:color="auto"/>
            </w:tcBorders>
          </w:tcPr>
          <w:p w14:paraId="0F9462BF" w14:textId="77777777" w:rsidR="006D0758" w:rsidRPr="006716E1" w:rsidRDefault="006D0758" w:rsidP="00B70231">
            <w:pPr>
              <w:rPr>
                <w:lang w:val="en-US"/>
              </w:rPr>
            </w:pPr>
          </w:p>
        </w:tc>
        <w:tc>
          <w:tcPr>
            <w:tcW w:w="2741" w:type="dxa"/>
            <w:tcBorders>
              <w:top w:val="single" w:sz="8" w:space="0" w:color="auto"/>
              <w:bottom w:val="single" w:sz="12" w:space="0" w:color="auto"/>
            </w:tcBorders>
          </w:tcPr>
          <w:p w14:paraId="4A9CEFDC" w14:textId="77777777" w:rsidR="006D0758" w:rsidRDefault="006D0758" w:rsidP="00B70231">
            <w:r>
              <w:t>Multiple by choice</w:t>
            </w:r>
          </w:p>
        </w:tc>
        <w:tc>
          <w:tcPr>
            <w:tcW w:w="1276" w:type="dxa"/>
            <w:tcBorders>
              <w:top w:val="single" w:sz="8" w:space="0" w:color="auto"/>
              <w:bottom w:val="single" w:sz="12" w:space="0" w:color="auto"/>
            </w:tcBorders>
          </w:tcPr>
          <w:p w14:paraId="01AAA6CA" w14:textId="77777777" w:rsidR="006D0758" w:rsidRDefault="006D0758" w:rsidP="00B70231">
            <w:pPr>
              <w:jc w:val="center"/>
            </w:pPr>
            <w:r>
              <w:t>X</w:t>
            </w:r>
          </w:p>
        </w:tc>
        <w:tc>
          <w:tcPr>
            <w:tcW w:w="6381" w:type="dxa"/>
            <w:tcBorders>
              <w:top w:val="single" w:sz="8" w:space="0" w:color="auto"/>
              <w:bottom w:val="single" w:sz="12" w:space="0" w:color="auto"/>
            </w:tcBorders>
          </w:tcPr>
          <w:p w14:paraId="0ACD3B06" w14:textId="77777777" w:rsidR="006D0758" w:rsidRPr="007F1CBE" w:rsidRDefault="006D0758" w:rsidP="00B70231">
            <w:pPr>
              <w:rPr>
                <w:lang w:val="en-US"/>
              </w:rPr>
            </w:pPr>
            <w:r>
              <w:rPr>
                <w:lang w:val="en-US"/>
              </w:rPr>
              <w:t>3 scenarios are shown</w:t>
            </w:r>
          </w:p>
        </w:tc>
      </w:tr>
      <w:tr w:rsidR="006D0758" w14:paraId="429FB2E8" w14:textId="77777777" w:rsidTr="00B70231">
        <w:trPr>
          <w:trHeight w:val="300"/>
        </w:trPr>
        <w:tc>
          <w:tcPr>
            <w:tcW w:w="3345" w:type="dxa"/>
            <w:vMerge w:val="restart"/>
            <w:tcBorders>
              <w:top w:val="single" w:sz="12" w:space="0" w:color="auto"/>
              <w:bottom w:val="single" w:sz="8" w:space="0" w:color="auto"/>
            </w:tcBorders>
          </w:tcPr>
          <w:p w14:paraId="790057E0" w14:textId="77777777" w:rsidR="006D0758" w:rsidRDefault="006D0758" w:rsidP="00B70231">
            <w:r>
              <w:t>Retirement benefit types</w:t>
            </w:r>
          </w:p>
        </w:tc>
        <w:tc>
          <w:tcPr>
            <w:tcW w:w="2741" w:type="dxa"/>
            <w:tcBorders>
              <w:top w:val="single" w:sz="12" w:space="0" w:color="auto"/>
              <w:bottom w:val="single" w:sz="8" w:space="0" w:color="auto"/>
            </w:tcBorders>
          </w:tcPr>
          <w:p w14:paraId="1D381A4C" w14:textId="77777777" w:rsidR="006D0758" w:rsidRDefault="006D0758" w:rsidP="00B70231">
            <w:r>
              <w:t>Lump sum</w:t>
            </w:r>
          </w:p>
        </w:tc>
        <w:tc>
          <w:tcPr>
            <w:tcW w:w="1276" w:type="dxa"/>
            <w:tcBorders>
              <w:top w:val="single" w:sz="12" w:space="0" w:color="auto"/>
              <w:bottom w:val="single" w:sz="8" w:space="0" w:color="auto"/>
            </w:tcBorders>
          </w:tcPr>
          <w:p w14:paraId="0C559B12" w14:textId="77777777" w:rsidR="006D0758" w:rsidRDefault="006D0758" w:rsidP="00B70231">
            <w:pPr>
              <w:jc w:val="center"/>
            </w:pPr>
          </w:p>
        </w:tc>
        <w:tc>
          <w:tcPr>
            <w:tcW w:w="6381" w:type="dxa"/>
            <w:tcBorders>
              <w:top w:val="single" w:sz="12" w:space="0" w:color="auto"/>
              <w:bottom w:val="single" w:sz="8" w:space="0" w:color="auto"/>
            </w:tcBorders>
          </w:tcPr>
          <w:p w14:paraId="4B2AC3A0" w14:textId="77777777" w:rsidR="006D0758" w:rsidRDefault="006D0758" w:rsidP="00B70231"/>
        </w:tc>
      </w:tr>
      <w:tr w:rsidR="006D0758" w:rsidRPr="00514600" w14:paraId="31F453C2" w14:textId="77777777" w:rsidTr="00B70231">
        <w:trPr>
          <w:trHeight w:val="300"/>
        </w:trPr>
        <w:tc>
          <w:tcPr>
            <w:tcW w:w="3345" w:type="dxa"/>
            <w:vMerge/>
            <w:tcBorders>
              <w:top w:val="single" w:sz="8" w:space="0" w:color="auto"/>
              <w:bottom w:val="single" w:sz="8" w:space="0" w:color="auto"/>
            </w:tcBorders>
          </w:tcPr>
          <w:p w14:paraId="039F49B3" w14:textId="77777777" w:rsidR="006D0758" w:rsidRDefault="006D0758" w:rsidP="00B70231"/>
        </w:tc>
        <w:tc>
          <w:tcPr>
            <w:tcW w:w="2741" w:type="dxa"/>
            <w:tcBorders>
              <w:top w:val="single" w:sz="8" w:space="0" w:color="auto"/>
              <w:bottom w:val="single" w:sz="8" w:space="0" w:color="auto"/>
            </w:tcBorders>
          </w:tcPr>
          <w:p w14:paraId="10DAFC39" w14:textId="77777777" w:rsidR="006D0758" w:rsidRDefault="006D0758" w:rsidP="00B70231">
            <w:r>
              <w:t>Installments</w:t>
            </w:r>
          </w:p>
        </w:tc>
        <w:tc>
          <w:tcPr>
            <w:tcW w:w="1276" w:type="dxa"/>
            <w:tcBorders>
              <w:top w:val="single" w:sz="8" w:space="0" w:color="auto"/>
              <w:bottom w:val="single" w:sz="8" w:space="0" w:color="auto"/>
            </w:tcBorders>
          </w:tcPr>
          <w:p w14:paraId="3C0ABFEB" w14:textId="77777777" w:rsidR="006D0758" w:rsidRDefault="006D0758" w:rsidP="00B70231">
            <w:pPr>
              <w:jc w:val="center"/>
            </w:pPr>
          </w:p>
        </w:tc>
        <w:tc>
          <w:tcPr>
            <w:tcW w:w="6381" w:type="dxa"/>
            <w:tcBorders>
              <w:top w:val="single" w:sz="8" w:space="0" w:color="auto"/>
              <w:bottom w:val="single" w:sz="8" w:space="0" w:color="auto"/>
            </w:tcBorders>
          </w:tcPr>
          <w:p w14:paraId="03717078" w14:textId="77777777" w:rsidR="006D0758" w:rsidRPr="001A3E69" w:rsidRDefault="006D0758" w:rsidP="00B70231">
            <w:pPr>
              <w:rPr>
                <w:lang w:val="en-US"/>
              </w:rPr>
            </w:pPr>
          </w:p>
        </w:tc>
      </w:tr>
      <w:tr w:rsidR="006D0758" w:rsidRPr="00514600" w14:paraId="0E53B9CD" w14:textId="77777777" w:rsidTr="00B70231">
        <w:trPr>
          <w:trHeight w:val="300"/>
        </w:trPr>
        <w:tc>
          <w:tcPr>
            <w:tcW w:w="3345" w:type="dxa"/>
            <w:vMerge/>
            <w:tcBorders>
              <w:top w:val="single" w:sz="8" w:space="0" w:color="auto"/>
              <w:bottom w:val="single" w:sz="12" w:space="0" w:color="auto"/>
            </w:tcBorders>
          </w:tcPr>
          <w:p w14:paraId="053DFABE" w14:textId="77777777" w:rsidR="006D0758" w:rsidRPr="001A3E69" w:rsidRDefault="006D0758" w:rsidP="00B70231">
            <w:pPr>
              <w:rPr>
                <w:lang w:val="en-US"/>
              </w:rPr>
            </w:pPr>
          </w:p>
        </w:tc>
        <w:tc>
          <w:tcPr>
            <w:tcW w:w="2741" w:type="dxa"/>
            <w:tcBorders>
              <w:top w:val="single" w:sz="8" w:space="0" w:color="auto"/>
              <w:bottom w:val="single" w:sz="12" w:space="0" w:color="auto"/>
            </w:tcBorders>
          </w:tcPr>
          <w:p w14:paraId="35C90684" w14:textId="77777777" w:rsidR="006D0758" w:rsidRDefault="006D0758" w:rsidP="00B70231">
            <w:r>
              <w:t>Life annuities</w:t>
            </w:r>
          </w:p>
        </w:tc>
        <w:tc>
          <w:tcPr>
            <w:tcW w:w="1276" w:type="dxa"/>
            <w:tcBorders>
              <w:top w:val="single" w:sz="8" w:space="0" w:color="auto"/>
              <w:bottom w:val="single" w:sz="12" w:space="0" w:color="auto"/>
            </w:tcBorders>
          </w:tcPr>
          <w:p w14:paraId="7C0BD855" w14:textId="77777777" w:rsidR="006D0758" w:rsidRDefault="006D0758" w:rsidP="00B70231">
            <w:pPr>
              <w:jc w:val="center"/>
            </w:pPr>
            <w:r>
              <w:t>X</w:t>
            </w:r>
          </w:p>
        </w:tc>
        <w:tc>
          <w:tcPr>
            <w:tcW w:w="6381" w:type="dxa"/>
            <w:tcBorders>
              <w:top w:val="single" w:sz="8" w:space="0" w:color="auto"/>
              <w:bottom w:val="single" w:sz="12" w:space="0" w:color="auto"/>
            </w:tcBorders>
          </w:tcPr>
          <w:p w14:paraId="6D7721AC" w14:textId="77777777" w:rsidR="006D0758" w:rsidRPr="003E6A40" w:rsidRDefault="006D0758" w:rsidP="00B70231">
            <w:pPr>
              <w:rPr>
                <w:lang w:val="en-US"/>
              </w:rPr>
            </w:pPr>
          </w:p>
        </w:tc>
      </w:tr>
      <w:tr w:rsidR="006D0758" w:rsidRPr="00514600" w14:paraId="0823C221" w14:textId="77777777" w:rsidTr="00B70231">
        <w:trPr>
          <w:trHeight w:val="300"/>
        </w:trPr>
        <w:tc>
          <w:tcPr>
            <w:tcW w:w="3345" w:type="dxa"/>
            <w:vMerge w:val="restart"/>
            <w:tcBorders>
              <w:top w:val="single" w:sz="12" w:space="0" w:color="auto"/>
              <w:bottom w:val="single" w:sz="8" w:space="0" w:color="auto"/>
            </w:tcBorders>
          </w:tcPr>
          <w:p w14:paraId="3D0B99C1" w14:textId="77777777" w:rsidR="006D0758" w:rsidRDefault="006D0758" w:rsidP="00B70231">
            <w:r>
              <w:t>Current savings</w:t>
            </w:r>
          </w:p>
        </w:tc>
        <w:tc>
          <w:tcPr>
            <w:tcW w:w="2741" w:type="dxa"/>
            <w:tcBorders>
              <w:top w:val="single" w:sz="12" w:space="0" w:color="auto"/>
              <w:bottom w:val="single" w:sz="8" w:space="0" w:color="auto"/>
            </w:tcBorders>
          </w:tcPr>
          <w:p w14:paraId="0116685E" w14:textId="77777777" w:rsidR="006D0758" w:rsidRDefault="006D0758" w:rsidP="00B70231">
            <w:r>
              <w:t>Total amount/balance</w:t>
            </w:r>
          </w:p>
        </w:tc>
        <w:tc>
          <w:tcPr>
            <w:tcW w:w="1276" w:type="dxa"/>
            <w:tcBorders>
              <w:top w:val="single" w:sz="12" w:space="0" w:color="auto"/>
              <w:bottom w:val="single" w:sz="8" w:space="0" w:color="auto"/>
            </w:tcBorders>
          </w:tcPr>
          <w:p w14:paraId="53AE9D2A" w14:textId="77777777" w:rsidR="006D0758" w:rsidRDefault="006D0758" w:rsidP="00B70231">
            <w:pPr>
              <w:jc w:val="center"/>
            </w:pPr>
            <w:r>
              <w:t>X</w:t>
            </w:r>
          </w:p>
        </w:tc>
        <w:tc>
          <w:tcPr>
            <w:tcW w:w="6381" w:type="dxa"/>
            <w:tcBorders>
              <w:top w:val="single" w:sz="12" w:space="0" w:color="auto"/>
              <w:bottom w:val="single" w:sz="8" w:space="0" w:color="auto"/>
            </w:tcBorders>
          </w:tcPr>
          <w:p w14:paraId="6CD024E1" w14:textId="77777777" w:rsidR="006D0758" w:rsidRPr="0034413F" w:rsidRDefault="006D0758" w:rsidP="00B70231">
            <w:pPr>
              <w:rPr>
                <w:lang w:val="en-US"/>
              </w:rPr>
            </w:pPr>
          </w:p>
        </w:tc>
      </w:tr>
      <w:tr w:rsidR="006D0758" w:rsidRPr="00514600" w14:paraId="72BE825F" w14:textId="77777777" w:rsidTr="00B70231">
        <w:trPr>
          <w:trHeight w:val="300"/>
        </w:trPr>
        <w:tc>
          <w:tcPr>
            <w:tcW w:w="3345" w:type="dxa"/>
            <w:vMerge/>
            <w:tcBorders>
              <w:top w:val="single" w:sz="8" w:space="0" w:color="auto"/>
              <w:bottom w:val="single" w:sz="12" w:space="0" w:color="auto"/>
            </w:tcBorders>
          </w:tcPr>
          <w:p w14:paraId="5EDB1F2A" w14:textId="77777777" w:rsidR="006D0758" w:rsidRPr="0034413F" w:rsidRDefault="006D0758" w:rsidP="00B70231">
            <w:pPr>
              <w:rPr>
                <w:lang w:val="en-US"/>
              </w:rPr>
            </w:pPr>
          </w:p>
        </w:tc>
        <w:tc>
          <w:tcPr>
            <w:tcW w:w="2741" w:type="dxa"/>
            <w:tcBorders>
              <w:top w:val="single" w:sz="8" w:space="0" w:color="auto"/>
              <w:bottom w:val="single" w:sz="12" w:space="0" w:color="auto"/>
            </w:tcBorders>
          </w:tcPr>
          <w:p w14:paraId="17476A6C" w14:textId="77777777" w:rsidR="006D0758" w:rsidRDefault="006D0758" w:rsidP="00B70231">
            <w:r>
              <w:t>Split by sources</w:t>
            </w:r>
          </w:p>
        </w:tc>
        <w:tc>
          <w:tcPr>
            <w:tcW w:w="1276" w:type="dxa"/>
            <w:tcBorders>
              <w:top w:val="single" w:sz="8" w:space="0" w:color="auto"/>
              <w:bottom w:val="single" w:sz="12" w:space="0" w:color="auto"/>
            </w:tcBorders>
          </w:tcPr>
          <w:p w14:paraId="29CA74BF" w14:textId="77777777" w:rsidR="006D0758" w:rsidRDefault="006D0758" w:rsidP="00B70231">
            <w:pPr>
              <w:jc w:val="center"/>
            </w:pPr>
          </w:p>
        </w:tc>
        <w:tc>
          <w:tcPr>
            <w:tcW w:w="6381" w:type="dxa"/>
            <w:tcBorders>
              <w:top w:val="single" w:sz="8" w:space="0" w:color="auto"/>
              <w:bottom w:val="single" w:sz="12" w:space="0" w:color="auto"/>
            </w:tcBorders>
          </w:tcPr>
          <w:p w14:paraId="56ED901D" w14:textId="77777777" w:rsidR="006D0758" w:rsidRPr="00981E24" w:rsidRDefault="006D0758" w:rsidP="00B70231">
            <w:pPr>
              <w:rPr>
                <w:lang w:val="en-US"/>
              </w:rPr>
            </w:pPr>
          </w:p>
        </w:tc>
      </w:tr>
      <w:tr w:rsidR="006D0758" w:rsidRPr="00514600" w14:paraId="0351C84A" w14:textId="77777777" w:rsidTr="00B70231">
        <w:trPr>
          <w:trHeight w:val="300"/>
        </w:trPr>
        <w:tc>
          <w:tcPr>
            <w:tcW w:w="3345" w:type="dxa"/>
            <w:vMerge w:val="restart"/>
            <w:tcBorders>
              <w:top w:val="single" w:sz="12" w:space="0" w:color="auto"/>
              <w:bottom w:val="single" w:sz="8" w:space="0" w:color="auto"/>
            </w:tcBorders>
          </w:tcPr>
          <w:p w14:paraId="119C6E8D" w14:textId="77777777" w:rsidR="006D0758" w:rsidRDefault="006D0758" w:rsidP="00B70231">
            <w:r>
              <w:t>Benefit calculation basis</w:t>
            </w:r>
          </w:p>
        </w:tc>
        <w:tc>
          <w:tcPr>
            <w:tcW w:w="2741" w:type="dxa"/>
            <w:tcBorders>
              <w:top w:val="single" w:sz="12" w:space="0" w:color="auto"/>
              <w:bottom w:val="single" w:sz="8" w:space="0" w:color="auto"/>
            </w:tcBorders>
          </w:tcPr>
          <w:p w14:paraId="3949CA66" w14:textId="77777777" w:rsidR="006D0758" w:rsidRDefault="006D0758" w:rsidP="00B70231">
            <w:r>
              <w:t>Accrued value</w:t>
            </w:r>
          </w:p>
        </w:tc>
        <w:tc>
          <w:tcPr>
            <w:tcW w:w="1276" w:type="dxa"/>
            <w:tcBorders>
              <w:top w:val="single" w:sz="12" w:space="0" w:color="auto"/>
              <w:bottom w:val="single" w:sz="8" w:space="0" w:color="auto"/>
            </w:tcBorders>
          </w:tcPr>
          <w:p w14:paraId="5EE68737" w14:textId="77777777" w:rsidR="006D0758" w:rsidRDefault="006D0758" w:rsidP="00B70231">
            <w:pPr>
              <w:jc w:val="center"/>
            </w:pPr>
            <w:r>
              <w:t>X</w:t>
            </w:r>
          </w:p>
        </w:tc>
        <w:tc>
          <w:tcPr>
            <w:tcW w:w="6381" w:type="dxa"/>
            <w:tcBorders>
              <w:top w:val="single" w:sz="12" w:space="0" w:color="auto"/>
              <w:bottom w:val="single" w:sz="8" w:space="0" w:color="auto"/>
            </w:tcBorders>
          </w:tcPr>
          <w:p w14:paraId="4CDE32DB" w14:textId="77777777" w:rsidR="006D0758" w:rsidRPr="00284165" w:rsidRDefault="006D0758" w:rsidP="00B70231">
            <w:pPr>
              <w:rPr>
                <w:lang w:val="en-US"/>
              </w:rPr>
            </w:pPr>
          </w:p>
        </w:tc>
      </w:tr>
      <w:tr w:rsidR="006D0758" w:rsidRPr="00514600" w14:paraId="28F91622" w14:textId="77777777" w:rsidTr="00B70231">
        <w:trPr>
          <w:trHeight w:val="300"/>
        </w:trPr>
        <w:tc>
          <w:tcPr>
            <w:tcW w:w="3345" w:type="dxa"/>
            <w:vMerge/>
            <w:tcBorders>
              <w:top w:val="single" w:sz="8" w:space="0" w:color="auto"/>
              <w:bottom w:val="single" w:sz="12" w:space="0" w:color="auto"/>
            </w:tcBorders>
          </w:tcPr>
          <w:p w14:paraId="737D725B" w14:textId="77777777" w:rsidR="006D0758" w:rsidRPr="00284165" w:rsidRDefault="006D0758" w:rsidP="00B70231">
            <w:pPr>
              <w:rPr>
                <w:lang w:val="en-US"/>
              </w:rPr>
            </w:pPr>
          </w:p>
        </w:tc>
        <w:tc>
          <w:tcPr>
            <w:tcW w:w="2741" w:type="dxa"/>
            <w:tcBorders>
              <w:top w:val="single" w:sz="8" w:space="0" w:color="auto"/>
              <w:bottom w:val="single" w:sz="12" w:space="0" w:color="auto"/>
            </w:tcBorders>
          </w:tcPr>
          <w:p w14:paraId="2E990519" w14:textId="77777777" w:rsidR="006D0758" w:rsidRDefault="006D0758" w:rsidP="00B70231">
            <w:r>
              <w:t>Projected value</w:t>
            </w:r>
          </w:p>
        </w:tc>
        <w:tc>
          <w:tcPr>
            <w:tcW w:w="1276" w:type="dxa"/>
            <w:tcBorders>
              <w:top w:val="single" w:sz="8" w:space="0" w:color="auto"/>
              <w:bottom w:val="single" w:sz="12" w:space="0" w:color="auto"/>
            </w:tcBorders>
          </w:tcPr>
          <w:p w14:paraId="3F655A30" w14:textId="77777777" w:rsidR="006D0758" w:rsidRDefault="006D0758" w:rsidP="00B70231">
            <w:pPr>
              <w:jc w:val="center"/>
            </w:pPr>
            <w:r>
              <w:t>X</w:t>
            </w:r>
          </w:p>
        </w:tc>
        <w:tc>
          <w:tcPr>
            <w:tcW w:w="6381" w:type="dxa"/>
            <w:tcBorders>
              <w:top w:val="single" w:sz="8" w:space="0" w:color="auto"/>
              <w:bottom w:val="single" w:sz="12" w:space="0" w:color="auto"/>
            </w:tcBorders>
          </w:tcPr>
          <w:p w14:paraId="2E41AF91" w14:textId="77777777" w:rsidR="006D0758" w:rsidRPr="00CB4383" w:rsidRDefault="006D0758" w:rsidP="00B70231">
            <w:pPr>
              <w:rPr>
                <w:lang w:val="en-US"/>
              </w:rPr>
            </w:pPr>
          </w:p>
        </w:tc>
      </w:tr>
      <w:tr w:rsidR="006D0758" w:rsidRPr="00514600" w14:paraId="765C41CD" w14:textId="77777777" w:rsidTr="00B70231">
        <w:trPr>
          <w:trHeight w:val="300"/>
        </w:trPr>
        <w:tc>
          <w:tcPr>
            <w:tcW w:w="3345" w:type="dxa"/>
            <w:vMerge w:val="restart"/>
            <w:tcBorders>
              <w:top w:val="single" w:sz="12" w:space="0" w:color="auto"/>
              <w:bottom w:val="single" w:sz="8" w:space="0" w:color="auto"/>
            </w:tcBorders>
          </w:tcPr>
          <w:p w14:paraId="76D2E2A0" w14:textId="77777777" w:rsidR="006D0758" w:rsidRDefault="006D0758" w:rsidP="00B70231">
            <w:r>
              <w:t>Annual benefits shown</w:t>
            </w:r>
          </w:p>
        </w:tc>
        <w:tc>
          <w:tcPr>
            <w:tcW w:w="2741" w:type="dxa"/>
            <w:tcBorders>
              <w:top w:val="single" w:sz="12" w:space="0" w:color="auto"/>
              <w:bottom w:val="single" w:sz="8" w:space="0" w:color="auto"/>
            </w:tcBorders>
          </w:tcPr>
          <w:p w14:paraId="134D10E2" w14:textId="77777777" w:rsidR="006D0758" w:rsidRDefault="006D0758" w:rsidP="00B70231">
            <w:r>
              <w:t>At retirement only</w:t>
            </w:r>
          </w:p>
        </w:tc>
        <w:tc>
          <w:tcPr>
            <w:tcW w:w="1276" w:type="dxa"/>
            <w:tcBorders>
              <w:top w:val="single" w:sz="12" w:space="0" w:color="auto"/>
              <w:bottom w:val="single" w:sz="8" w:space="0" w:color="auto"/>
            </w:tcBorders>
          </w:tcPr>
          <w:p w14:paraId="0E8D7237" w14:textId="77777777" w:rsidR="006D0758" w:rsidRDefault="006D0758" w:rsidP="00B70231">
            <w:pPr>
              <w:jc w:val="center"/>
            </w:pPr>
            <w:r>
              <w:t>X</w:t>
            </w:r>
          </w:p>
        </w:tc>
        <w:tc>
          <w:tcPr>
            <w:tcW w:w="6381" w:type="dxa"/>
            <w:tcBorders>
              <w:top w:val="single" w:sz="12" w:space="0" w:color="auto"/>
              <w:bottom w:val="single" w:sz="8" w:space="0" w:color="auto"/>
            </w:tcBorders>
          </w:tcPr>
          <w:p w14:paraId="63635FBA" w14:textId="77777777" w:rsidR="006D0758" w:rsidRPr="009C0EFE" w:rsidRDefault="006D0758" w:rsidP="00B70231">
            <w:pPr>
              <w:rPr>
                <w:lang w:val="en-US"/>
              </w:rPr>
            </w:pPr>
          </w:p>
        </w:tc>
      </w:tr>
      <w:tr w:rsidR="006D0758" w:rsidRPr="00514600" w14:paraId="48DC2F9F" w14:textId="77777777" w:rsidTr="00B70231">
        <w:trPr>
          <w:trHeight w:val="300"/>
        </w:trPr>
        <w:tc>
          <w:tcPr>
            <w:tcW w:w="3345" w:type="dxa"/>
            <w:vMerge/>
            <w:tcBorders>
              <w:top w:val="single" w:sz="8" w:space="0" w:color="auto"/>
              <w:bottom w:val="single" w:sz="12" w:space="0" w:color="auto"/>
            </w:tcBorders>
          </w:tcPr>
          <w:p w14:paraId="4C555081" w14:textId="77777777" w:rsidR="006D0758" w:rsidRPr="009C0EFE" w:rsidRDefault="006D0758" w:rsidP="00B70231">
            <w:pPr>
              <w:rPr>
                <w:lang w:val="en-US"/>
              </w:rPr>
            </w:pPr>
          </w:p>
        </w:tc>
        <w:tc>
          <w:tcPr>
            <w:tcW w:w="2741" w:type="dxa"/>
            <w:tcBorders>
              <w:top w:val="single" w:sz="8" w:space="0" w:color="auto"/>
              <w:bottom w:val="single" w:sz="12" w:space="0" w:color="auto"/>
            </w:tcBorders>
          </w:tcPr>
          <w:p w14:paraId="7FFE4897" w14:textId="77777777" w:rsidR="006D0758" w:rsidRDefault="006D0758" w:rsidP="00B70231">
            <w:r>
              <w:t>As projected cashflow</w:t>
            </w:r>
          </w:p>
        </w:tc>
        <w:tc>
          <w:tcPr>
            <w:tcW w:w="1276" w:type="dxa"/>
            <w:tcBorders>
              <w:top w:val="single" w:sz="8" w:space="0" w:color="auto"/>
              <w:bottom w:val="single" w:sz="12" w:space="0" w:color="auto"/>
            </w:tcBorders>
          </w:tcPr>
          <w:p w14:paraId="5933BFFE" w14:textId="77777777" w:rsidR="006D0758" w:rsidRDefault="006D0758" w:rsidP="00B70231">
            <w:pPr>
              <w:jc w:val="center"/>
            </w:pPr>
          </w:p>
        </w:tc>
        <w:tc>
          <w:tcPr>
            <w:tcW w:w="6381" w:type="dxa"/>
            <w:tcBorders>
              <w:top w:val="single" w:sz="8" w:space="0" w:color="auto"/>
              <w:bottom w:val="single" w:sz="12" w:space="0" w:color="auto"/>
            </w:tcBorders>
          </w:tcPr>
          <w:p w14:paraId="315945EC" w14:textId="77777777" w:rsidR="006D0758" w:rsidRPr="00214A44" w:rsidRDefault="006D0758" w:rsidP="00B70231">
            <w:pPr>
              <w:rPr>
                <w:lang w:val="en-US"/>
              </w:rPr>
            </w:pPr>
          </w:p>
        </w:tc>
      </w:tr>
      <w:tr w:rsidR="006D0758" w:rsidRPr="00514600" w14:paraId="107C1141" w14:textId="77777777" w:rsidTr="00B70231">
        <w:trPr>
          <w:trHeight w:val="300"/>
        </w:trPr>
        <w:tc>
          <w:tcPr>
            <w:tcW w:w="3345" w:type="dxa"/>
            <w:vMerge w:val="restart"/>
            <w:tcBorders>
              <w:top w:val="single" w:sz="12" w:space="0" w:color="auto"/>
            </w:tcBorders>
          </w:tcPr>
          <w:p w14:paraId="421BCC24" w14:textId="77777777" w:rsidR="006D0758" w:rsidRDefault="006D0758" w:rsidP="00B70231">
            <w:r>
              <w:t>Inflation adjustment</w:t>
            </w:r>
          </w:p>
        </w:tc>
        <w:tc>
          <w:tcPr>
            <w:tcW w:w="2741" w:type="dxa"/>
            <w:tcBorders>
              <w:top w:val="single" w:sz="12" w:space="0" w:color="auto"/>
            </w:tcBorders>
          </w:tcPr>
          <w:p w14:paraId="3F7351B4" w14:textId="77777777" w:rsidR="006D0758" w:rsidRDefault="006D0758" w:rsidP="00B70231">
            <w:r>
              <w:t>Nominal benefits</w:t>
            </w:r>
          </w:p>
        </w:tc>
        <w:tc>
          <w:tcPr>
            <w:tcW w:w="1276" w:type="dxa"/>
            <w:tcBorders>
              <w:top w:val="single" w:sz="12" w:space="0" w:color="auto"/>
            </w:tcBorders>
          </w:tcPr>
          <w:p w14:paraId="46122AF3" w14:textId="77777777" w:rsidR="006D0758" w:rsidRDefault="006D0758" w:rsidP="00B70231">
            <w:pPr>
              <w:jc w:val="center"/>
            </w:pPr>
            <w:r>
              <w:t>X</w:t>
            </w:r>
          </w:p>
        </w:tc>
        <w:tc>
          <w:tcPr>
            <w:tcW w:w="6381" w:type="dxa"/>
            <w:tcBorders>
              <w:top w:val="single" w:sz="12" w:space="0" w:color="auto"/>
            </w:tcBorders>
          </w:tcPr>
          <w:p w14:paraId="42068DD6" w14:textId="77777777" w:rsidR="006D0758" w:rsidRPr="000E24EE" w:rsidRDefault="006D0758" w:rsidP="00B70231">
            <w:pPr>
              <w:rPr>
                <w:lang w:val="en-US"/>
              </w:rPr>
            </w:pPr>
          </w:p>
        </w:tc>
      </w:tr>
      <w:tr w:rsidR="006D0758" w:rsidRPr="00514600" w14:paraId="09D32955" w14:textId="77777777" w:rsidTr="00B70231">
        <w:trPr>
          <w:trHeight w:val="300"/>
        </w:trPr>
        <w:tc>
          <w:tcPr>
            <w:tcW w:w="3345" w:type="dxa"/>
            <w:vMerge/>
            <w:tcBorders>
              <w:bottom w:val="single" w:sz="12" w:space="0" w:color="auto"/>
            </w:tcBorders>
          </w:tcPr>
          <w:p w14:paraId="02AE9B2C" w14:textId="77777777" w:rsidR="006D0758" w:rsidRPr="000E24EE" w:rsidRDefault="006D0758" w:rsidP="00B70231">
            <w:pPr>
              <w:rPr>
                <w:lang w:val="en-US"/>
              </w:rPr>
            </w:pPr>
          </w:p>
        </w:tc>
        <w:tc>
          <w:tcPr>
            <w:tcW w:w="2741" w:type="dxa"/>
            <w:tcBorders>
              <w:bottom w:val="single" w:sz="12" w:space="0" w:color="auto"/>
            </w:tcBorders>
          </w:tcPr>
          <w:p w14:paraId="7F838F11" w14:textId="77777777" w:rsidR="006D0758" w:rsidRDefault="006D0758" w:rsidP="00B70231">
            <w:r>
              <w:t>Deflated benefits</w:t>
            </w:r>
          </w:p>
        </w:tc>
        <w:tc>
          <w:tcPr>
            <w:tcW w:w="1276" w:type="dxa"/>
            <w:tcBorders>
              <w:bottom w:val="single" w:sz="12" w:space="0" w:color="auto"/>
            </w:tcBorders>
          </w:tcPr>
          <w:p w14:paraId="75148632" w14:textId="77777777" w:rsidR="006D0758" w:rsidRDefault="006D0758" w:rsidP="00B70231">
            <w:pPr>
              <w:jc w:val="center"/>
            </w:pPr>
            <w:r>
              <w:t>X</w:t>
            </w:r>
          </w:p>
        </w:tc>
        <w:tc>
          <w:tcPr>
            <w:tcW w:w="6381" w:type="dxa"/>
            <w:tcBorders>
              <w:bottom w:val="single" w:sz="12" w:space="0" w:color="auto"/>
            </w:tcBorders>
          </w:tcPr>
          <w:p w14:paraId="2F6D2939" w14:textId="77777777" w:rsidR="006D0758" w:rsidRPr="008C2B4B" w:rsidRDefault="006D0758" w:rsidP="00B70231">
            <w:pPr>
              <w:rPr>
                <w:lang w:val="en-US"/>
              </w:rPr>
            </w:pPr>
          </w:p>
        </w:tc>
      </w:tr>
      <w:tr w:rsidR="006D0758" w:rsidRPr="00B7065B" w14:paraId="0D633997" w14:textId="77777777" w:rsidTr="00B70231">
        <w:trPr>
          <w:trHeight w:val="300"/>
        </w:trPr>
        <w:tc>
          <w:tcPr>
            <w:tcW w:w="3345" w:type="dxa"/>
            <w:tcBorders>
              <w:top w:val="single" w:sz="12" w:space="0" w:color="auto"/>
              <w:bottom w:val="single" w:sz="12" w:space="0" w:color="auto"/>
            </w:tcBorders>
          </w:tcPr>
          <w:p w14:paraId="04E54925" w14:textId="77777777" w:rsidR="006D0758" w:rsidRDefault="006D0758" w:rsidP="00B70231">
            <w:r>
              <w:lastRenderedPageBreak/>
              <w:t>Multiple yield scenarios</w:t>
            </w:r>
          </w:p>
        </w:tc>
        <w:tc>
          <w:tcPr>
            <w:tcW w:w="2741" w:type="dxa"/>
            <w:tcBorders>
              <w:top w:val="single" w:sz="12" w:space="0" w:color="auto"/>
              <w:bottom w:val="single" w:sz="12" w:space="0" w:color="auto"/>
            </w:tcBorders>
          </w:tcPr>
          <w:p w14:paraId="6B33CACF" w14:textId="77777777" w:rsidR="006D0758" w:rsidRDefault="006D0758" w:rsidP="00B70231"/>
        </w:tc>
        <w:tc>
          <w:tcPr>
            <w:tcW w:w="1276" w:type="dxa"/>
            <w:tcBorders>
              <w:top w:val="single" w:sz="12" w:space="0" w:color="auto"/>
              <w:bottom w:val="single" w:sz="12" w:space="0" w:color="auto"/>
            </w:tcBorders>
          </w:tcPr>
          <w:p w14:paraId="3CF85425" w14:textId="77777777" w:rsidR="006D0758" w:rsidRDefault="006D0758" w:rsidP="00B70231">
            <w:pPr>
              <w:jc w:val="center"/>
            </w:pPr>
            <w:r>
              <w:t>X</w:t>
            </w:r>
          </w:p>
        </w:tc>
        <w:tc>
          <w:tcPr>
            <w:tcW w:w="6381" w:type="dxa"/>
            <w:tcBorders>
              <w:top w:val="single" w:sz="12" w:space="0" w:color="auto"/>
              <w:bottom w:val="single" w:sz="12" w:space="0" w:color="auto"/>
            </w:tcBorders>
          </w:tcPr>
          <w:p w14:paraId="1DC0ED7B" w14:textId="77777777" w:rsidR="006D0758" w:rsidRPr="00E02AA6" w:rsidRDefault="006D0758" w:rsidP="00B70231">
            <w:pPr>
              <w:rPr>
                <w:lang w:val="en-US"/>
              </w:rPr>
            </w:pPr>
            <w:r>
              <w:rPr>
                <w:lang w:val="en-US"/>
              </w:rPr>
              <w:t>3 scenarios are show via a default image</w:t>
            </w:r>
          </w:p>
        </w:tc>
      </w:tr>
      <w:tr w:rsidR="006D0758" w:rsidRPr="00514600" w14:paraId="08DDD726" w14:textId="77777777" w:rsidTr="00B70231">
        <w:trPr>
          <w:trHeight w:val="300"/>
        </w:trPr>
        <w:tc>
          <w:tcPr>
            <w:tcW w:w="3345" w:type="dxa"/>
            <w:tcBorders>
              <w:top w:val="single" w:sz="12" w:space="0" w:color="auto"/>
            </w:tcBorders>
          </w:tcPr>
          <w:p w14:paraId="32A50849" w14:textId="77777777" w:rsidR="006D0758" w:rsidRDefault="006D0758" w:rsidP="00B70231">
            <w:r>
              <w:t>Legal form</w:t>
            </w:r>
          </w:p>
        </w:tc>
        <w:tc>
          <w:tcPr>
            <w:tcW w:w="10398" w:type="dxa"/>
            <w:gridSpan w:val="3"/>
            <w:tcBorders>
              <w:top w:val="single" w:sz="12" w:space="0" w:color="auto"/>
            </w:tcBorders>
          </w:tcPr>
          <w:p w14:paraId="003B955E" w14:textId="77777777" w:rsidR="006D0758" w:rsidRPr="008A484F" w:rsidRDefault="006D0758" w:rsidP="00B70231">
            <w:pPr>
              <w:rPr>
                <w:lang w:val="en-US"/>
              </w:rPr>
            </w:pPr>
            <w:r>
              <w:rPr>
                <w:lang w:val="en-US"/>
              </w:rPr>
              <w:t xml:space="preserve">Foundation </w:t>
            </w:r>
          </w:p>
        </w:tc>
      </w:tr>
      <w:tr w:rsidR="006D0758" w:rsidRPr="00B7065B" w14:paraId="6C55E729" w14:textId="77777777" w:rsidTr="00B70231">
        <w:trPr>
          <w:trHeight w:val="300"/>
        </w:trPr>
        <w:tc>
          <w:tcPr>
            <w:tcW w:w="3345" w:type="dxa"/>
          </w:tcPr>
          <w:p w14:paraId="41936F6C" w14:textId="77777777" w:rsidR="006D0758" w:rsidRDefault="006D0758" w:rsidP="00B70231">
            <w:r>
              <w:t>Financing</w:t>
            </w:r>
          </w:p>
        </w:tc>
        <w:tc>
          <w:tcPr>
            <w:tcW w:w="10398" w:type="dxa"/>
            <w:gridSpan w:val="3"/>
          </w:tcPr>
          <w:p w14:paraId="5026674D" w14:textId="77777777" w:rsidR="006D0758" w:rsidRPr="00E6676E" w:rsidRDefault="006D0758" w:rsidP="00B70231">
            <w:pPr>
              <w:rPr>
                <w:lang w:val="en-US"/>
              </w:rPr>
            </w:pPr>
            <w:r>
              <w:rPr>
                <w:lang w:val="en-US"/>
              </w:rPr>
              <w:t>The pensions sector finances the PTS</w:t>
            </w:r>
          </w:p>
        </w:tc>
      </w:tr>
      <w:tr w:rsidR="006D0758" w:rsidRPr="00514600" w14:paraId="62C1776E" w14:textId="77777777" w:rsidTr="00B70231">
        <w:trPr>
          <w:trHeight w:val="300"/>
        </w:trPr>
        <w:tc>
          <w:tcPr>
            <w:tcW w:w="3345" w:type="dxa"/>
          </w:tcPr>
          <w:p w14:paraId="36920934" w14:textId="77777777" w:rsidR="006D0758" w:rsidRPr="006059BB" w:rsidRDefault="006D0758" w:rsidP="00B70231">
            <w:pPr>
              <w:rPr>
                <w:lang w:val="en-US"/>
              </w:rPr>
            </w:pPr>
            <w:r w:rsidRPr="006059BB">
              <w:rPr>
                <w:lang w:val="en-US"/>
              </w:rPr>
              <w:t>Penetration</w:t>
            </w:r>
            <w:r>
              <w:rPr>
                <w:lang w:val="en-US"/>
              </w:rPr>
              <w:t xml:space="preserve"> / coverage </w:t>
            </w:r>
            <w:r w:rsidRPr="006059BB">
              <w:rPr>
                <w:lang w:val="en-US"/>
              </w:rPr>
              <w:t xml:space="preserve"> </w:t>
            </w:r>
          </w:p>
        </w:tc>
        <w:tc>
          <w:tcPr>
            <w:tcW w:w="10398" w:type="dxa"/>
            <w:gridSpan w:val="3"/>
          </w:tcPr>
          <w:p w14:paraId="1B77ECBB" w14:textId="77777777" w:rsidR="006D0758" w:rsidRPr="00F93207" w:rsidRDefault="006D0758" w:rsidP="00B70231">
            <w:pPr>
              <w:rPr>
                <w:lang w:val="en-US"/>
              </w:rPr>
            </w:pPr>
            <w:r>
              <w:rPr>
                <w:lang w:val="en-US"/>
              </w:rPr>
              <w:t>100% of the population</w:t>
            </w:r>
          </w:p>
        </w:tc>
      </w:tr>
      <w:tr w:rsidR="006D0758" w:rsidRPr="00514600" w14:paraId="7246041F" w14:textId="77777777" w:rsidTr="00B70231">
        <w:trPr>
          <w:trHeight w:val="300"/>
        </w:trPr>
        <w:tc>
          <w:tcPr>
            <w:tcW w:w="3345" w:type="dxa"/>
          </w:tcPr>
          <w:p w14:paraId="330FAB53" w14:textId="77777777" w:rsidR="006D0758" w:rsidRDefault="006D0758" w:rsidP="00B70231">
            <w:r>
              <w:t>Technical access</w:t>
            </w:r>
          </w:p>
        </w:tc>
        <w:tc>
          <w:tcPr>
            <w:tcW w:w="10398" w:type="dxa"/>
            <w:gridSpan w:val="3"/>
          </w:tcPr>
          <w:p w14:paraId="7B2C6C5C" w14:textId="77777777" w:rsidR="006D0758" w:rsidRPr="00CB67B8" w:rsidRDefault="006D0758" w:rsidP="00B70231">
            <w:pPr>
              <w:rPr>
                <w:lang w:val="en-US"/>
              </w:rPr>
            </w:pPr>
            <w:r>
              <w:rPr>
                <w:lang w:val="en-US"/>
              </w:rPr>
              <w:t xml:space="preserve">Login via general government login or </w:t>
            </w:r>
            <w:proofErr w:type="spellStart"/>
            <w:r>
              <w:rPr>
                <w:lang w:val="en-US"/>
              </w:rPr>
              <w:t>Eidas</w:t>
            </w:r>
            <w:proofErr w:type="spellEnd"/>
          </w:p>
        </w:tc>
      </w:tr>
    </w:tbl>
    <w:p w14:paraId="1F2161D5" w14:textId="77777777" w:rsidR="00C96E99" w:rsidRDefault="00C96E99">
      <w:pPr>
        <w:rPr>
          <w:rFonts w:cstheme="minorHAnsi"/>
          <w:lang w:val="en-GB"/>
        </w:rPr>
      </w:pPr>
    </w:p>
    <w:p w14:paraId="11362ED0" w14:textId="77777777" w:rsidR="004C1E92" w:rsidRDefault="004C1E92">
      <w:pPr>
        <w:rPr>
          <w:rFonts w:cstheme="minorHAnsi"/>
          <w:lang w:val="en-GB"/>
        </w:rPr>
      </w:pPr>
    </w:p>
    <w:p w14:paraId="66AF2A78" w14:textId="77777777" w:rsidR="004C1E92" w:rsidRDefault="004C1E92">
      <w:pPr>
        <w:rPr>
          <w:rFonts w:cstheme="minorHAnsi"/>
          <w:lang w:val="en-GB"/>
        </w:rPr>
      </w:pPr>
    </w:p>
    <w:tbl>
      <w:tblPr>
        <w:tblStyle w:val="TableGrid"/>
        <w:tblW w:w="13743" w:type="dxa"/>
        <w:tblInd w:w="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345"/>
        <w:gridCol w:w="2741"/>
        <w:gridCol w:w="1276"/>
        <w:gridCol w:w="6381"/>
      </w:tblGrid>
      <w:tr w:rsidR="00C96E99" w:rsidRPr="00FF5E73" w14:paraId="0B55EF55" w14:textId="77777777" w:rsidTr="00441BB0">
        <w:trPr>
          <w:trHeight w:val="558"/>
        </w:trPr>
        <w:tc>
          <w:tcPr>
            <w:tcW w:w="13743" w:type="dxa"/>
            <w:gridSpan w:val="4"/>
          </w:tcPr>
          <w:p w14:paraId="64BB9527" w14:textId="77777777" w:rsidR="00C96E99" w:rsidRPr="00FF5E73" w:rsidRDefault="00C96E99" w:rsidP="00441BB0">
            <w:pPr>
              <w:jc w:val="center"/>
              <w:rPr>
                <w:sz w:val="40"/>
                <w:szCs w:val="40"/>
                <w:lang w:val="en-US"/>
              </w:rPr>
            </w:pPr>
            <w:r>
              <w:rPr>
                <w:sz w:val="40"/>
                <w:szCs w:val="40"/>
                <w:lang w:val="en-US"/>
              </w:rPr>
              <w:t>Slovakia</w:t>
            </w:r>
          </w:p>
        </w:tc>
      </w:tr>
      <w:tr w:rsidR="00C96E99" w:rsidRPr="00FF5E73" w14:paraId="440C42AF" w14:textId="77777777" w:rsidTr="00441BB0">
        <w:trPr>
          <w:trHeight w:val="300"/>
        </w:trPr>
        <w:tc>
          <w:tcPr>
            <w:tcW w:w="6086" w:type="dxa"/>
            <w:gridSpan w:val="2"/>
          </w:tcPr>
          <w:p w14:paraId="7ACB5483" w14:textId="77777777" w:rsidR="00C96E99" w:rsidRPr="00FF5E73" w:rsidRDefault="00C96E99" w:rsidP="00441BB0">
            <w:pPr>
              <w:rPr>
                <w:b/>
                <w:bCs/>
                <w:lang w:val="en-US"/>
              </w:rPr>
            </w:pPr>
            <w:r w:rsidRPr="00FF5E73">
              <w:rPr>
                <w:b/>
                <w:bCs/>
                <w:lang w:val="en-US"/>
              </w:rPr>
              <w:t>PTS characteristics</w:t>
            </w:r>
          </w:p>
        </w:tc>
        <w:tc>
          <w:tcPr>
            <w:tcW w:w="1276" w:type="dxa"/>
          </w:tcPr>
          <w:p w14:paraId="65760E1D" w14:textId="77777777" w:rsidR="00C96E99" w:rsidRPr="00FF5E73" w:rsidRDefault="00C96E99" w:rsidP="00441BB0">
            <w:pPr>
              <w:jc w:val="center"/>
              <w:rPr>
                <w:b/>
                <w:bCs/>
                <w:lang w:val="en-US"/>
              </w:rPr>
            </w:pPr>
            <w:r w:rsidRPr="00FF5E73">
              <w:rPr>
                <w:b/>
                <w:bCs/>
                <w:lang w:val="en-US"/>
              </w:rPr>
              <w:t>Included</w:t>
            </w:r>
          </w:p>
        </w:tc>
        <w:tc>
          <w:tcPr>
            <w:tcW w:w="6381" w:type="dxa"/>
          </w:tcPr>
          <w:p w14:paraId="7D08575B" w14:textId="77777777" w:rsidR="00C96E99" w:rsidRPr="00FF5E73" w:rsidRDefault="00C96E99" w:rsidP="00441BB0">
            <w:pPr>
              <w:jc w:val="center"/>
              <w:rPr>
                <w:b/>
                <w:bCs/>
                <w:lang w:val="en-US"/>
              </w:rPr>
            </w:pPr>
            <w:r w:rsidRPr="00FF5E73">
              <w:rPr>
                <w:b/>
                <w:bCs/>
                <w:lang w:val="en-US"/>
              </w:rPr>
              <w:t>Comments</w:t>
            </w:r>
          </w:p>
        </w:tc>
      </w:tr>
      <w:tr w:rsidR="00C96E99" w:rsidRPr="00FF5E73" w14:paraId="6BCAC71E" w14:textId="77777777" w:rsidTr="00441BB0">
        <w:trPr>
          <w:trHeight w:val="300"/>
        </w:trPr>
        <w:tc>
          <w:tcPr>
            <w:tcW w:w="3345" w:type="dxa"/>
            <w:vMerge w:val="restart"/>
          </w:tcPr>
          <w:p w14:paraId="2566FA89" w14:textId="77777777" w:rsidR="00C96E99" w:rsidRPr="00FF5E73" w:rsidRDefault="00C96E99" w:rsidP="00441BB0">
            <w:pPr>
              <w:rPr>
                <w:lang w:val="en-US"/>
              </w:rPr>
            </w:pPr>
            <w:r>
              <w:t>Persons included</w:t>
            </w:r>
          </w:p>
        </w:tc>
        <w:tc>
          <w:tcPr>
            <w:tcW w:w="2741" w:type="dxa"/>
          </w:tcPr>
          <w:p w14:paraId="7AA60DC4" w14:textId="77777777" w:rsidR="00C96E99" w:rsidRPr="00FF5E73" w:rsidRDefault="00C96E99" w:rsidP="00441BB0">
            <w:pPr>
              <w:rPr>
                <w:lang w:val="en-US"/>
              </w:rPr>
            </w:pPr>
            <w:r>
              <w:t>Active</w:t>
            </w:r>
          </w:p>
        </w:tc>
        <w:tc>
          <w:tcPr>
            <w:tcW w:w="1276" w:type="dxa"/>
          </w:tcPr>
          <w:p w14:paraId="4F6B1AA7" w14:textId="77777777" w:rsidR="00C96E99" w:rsidRPr="00FF5E73" w:rsidRDefault="00C96E99" w:rsidP="00441BB0">
            <w:pPr>
              <w:jc w:val="center"/>
              <w:rPr>
                <w:lang w:val="en-US"/>
              </w:rPr>
            </w:pPr>
            <w:r w:rsidRPr="00FF5E73">
              <w:rPr>
                <w:lang w:val="en-US"/>
              </w:rPr>
              <w:t>x</w:t>
            </w:r>
          </w:p>
        </w:tc>
        <w:tc>
          <w:tcPr>
            <w:tcW w:w="6381" w:type="dxa"/>
          </w:tcPr>
          <w:p w14:paraId="5AEA5BA6" w14:textId="77777777" w:rsidR="00C96E99" w:rsidRPr="00FF5E73" w:rsidRDefault="00C96E99" w:rsidP="00441BB0">
            <w:pPr>
              <w:rPr>
                <w:lang w:val="en-US"/>
              </w:rPr>
            </w:pPr>
          </w:p>
        </w:tc>
      </w:tr>
      <w:tr w:rsidR="00C96E99" w:rsidRPr="00FF5E73" w14:paraId="107899FE" w14:textId="77777777" w:rsidTr="00441BB0">
        <w:trPr>
          <w:trHeight w:val="300"/>
        </w:trPr>
        <w:tc>
          <w:tcPr>
            <w:tcW w:w="3345" w:type="dxa"/>
            <w:vMerge/>
          </w:tcPr>
          <w:p w14:paraId="5D45C59B" w14:textId="77777777" w:rsidR="00C96E99" w:rsidRPr="00FF5E73" w:rsidRDefault="00C96E99" w:rsidP="00441BB0">
            <w:pPr>
              <w:rPr>
                <w:lang w:val="en-US"/>
              </w:rPr>
            </w:pPr>
          </w:p>
        </w:tc>
        <w:tc>
          <w:tcPr>
            <w:tcW w:w="2741" w:type="dxa"/>
          </w:tcPr>
          <w:p w14:paraId="58BAA0F3" w14:textId="77777777" w:rsidR="00C96E99" w:rsidRPr="00FF5E73" w:rsidRDefault="00C96E99" w:rsidP="00441BB0">
            <w:pPr>
              <w:rPr>
                <w:lang w:val="en-US"/>
              </w:rPr>
            </w:pPr>
            <w:r>
              <w:rPr>
                <w:lang w:val="en-US"/>
              </w:rPr>
              <w:t>Inactive</w:t>
            </w:r>
          </w:p>
        </w:tc>
        <w:tc>
          <w:tcPr>
            <w:tcW w:w="1276" w:type="dxa"/>
          </w:tcPr>
          <w:p w14:paraId="0ABD7BB9" w14:textId="77777777" w:rsidR="00C96E99" w:rsidRPr="00FF5E73" w:rsidRDefault="00C96E99" w:rsidP="00441BB0">
            <w:pPr>
              <w:jc w:val="center"/>
              <w:rPr>
                <w:lang w:val="en-US"/>
              </w:rPr>
            </w:pPr>
            <w:r w:rsidRPr="00FF5E73">
              <w:rPr>
                <w:lang w:val="en-US"/>
              </w:rPr>
              <w:t>x</w:t>
            </w:r>
          </w:p>
        </w:tc>
        <w:tc>
          <w:tcPr>
            <w:tcW w:w="6381" w:type="dxa"/>
          </w:tcPr>
          <w:p w14:paraId="22401BD6" w14:textId="77777777" w:rsidR="00C96E99" w:rsidRPr="00FF5E73" w:rsidRDefault="00C96E99" w:rsidP="00441BB0">
            <w:pPr>
              <w:rPr>
                <w:lang w:val="en-US"/>
              </w:rPr>
            </w:pPr>
          </w:p>
        </w:tc>
      </w:tr>
      <w:tr w:rsidR="00C96E99" w:rsidRPr="00FF5E73" w14:paraId="4335406D" w14:textId="77777777" w:rsidTr="00441BB0">
        <w:trPr>
          <w:trHeight w:val="300"/>
        </w:trPr>
        <w:tc>
          <w:tcPr>
            <w:tcW w:w="3345" w:type="dxa"/>
            <w:vMerge/>
          </w:tcPr>
          <w:p w14:paraId="7DB8500E" w14:textId="77777777" w:rsidR="00C96E99" w:rsidRPr="00FF5E73" w:rsidRDefault="00C96E99" w:rsidP="00441BB0">
            <w:pPr>
              <w:rPr>
                <w:lang w:val="en-US"/>
              </w:rPr>
            </w:pPr>
          </w:p>
        </w:tc>
        <w:tc>
          <w:tcPr>
            <w:tcW w:w="2741" w:type="dxa"/>
          </w:tcPr>
          <w:p w14:paraId="22E41E6D" w14:textId="77777777" w:rsidR="00C96E99" w:rsidRPr="00FF5E73" w:rsidRDefault="00C96E99" w:rsidP="00441BB0">
            <w:pPr>
              <w:rPr>
                <w:lang w:val="en-US"/>
              </w:rPr>
            </w:pPr>
            <w:r>
              <w:t>Retired</w:t>
            </w:r>
          </w:p>
        </w:tc>
        <w:tc>
          <w:tcPr>
            <w:tcW w:w="1276" w:type="dxa"/>
          </w:tcPr>
          <w:p w14:paraId="24700075" w14:textId="77777777" w:rsidR="00C96E99" w:rsidRPr="00FF5E73" w:rsidRDefault="00C96E99" w:rsidP="00441BB0">
            <w:pPr>
              <w:jc w:val="center"/>
              <w:rPr>
                <w:lang w:val="en-US"/>
              </w:rPr>
            </w:pPr>
            <w:r w:rsidRPr="00FF5E73">
              <w:rPr>
                <w:lang w:val="en-US"/>
              </w:rPr>
              <w:t>x</w:t>
            </w:r>
          </w:p>
        </w:tc>
        <w:tc>
          <w:tcPr>
            <w:tcW w:w="6381" w:type="dxa"/>
          </w:tcPr>
          <w:p w14:paraId="77CE5F91" w14:textId="77777777" w:rsidR="00C96E99" w:rsidRPr="00FF5E73" w:rsidRDefault="00C96E99" w:rsidP="00441BB0">
            <w:pPr>
              <w:rPr>
                <w:lang w:val="en-US"/>
              </w:rPr>
            </w:pPr>
          </w:p>
        </w:tc>
      </w:tr>
      <w:tr w:rsidR="00C96E99" w:rsidRPr="00FF5E73" w14:paraId="033B347F" w14:textId="77777777" w:rsidTr="00441BB0">
        <w:trPr>
          <w:trHeight w:val="300"/>
        </w:trPr>
        <w:tc>
          <w:tcPr>
            <w:tcW w:w="3345" w:type="dxa"/>
            <w:vMerge w:val="restart"/>
          </w:tcPr>
          <w:p w14:paraId="6CF56E16" w14:textId="3F505027" w:rsidR="00C96E99" w:rsidRPr="00FF5E73" w:rsidRDefault="00C96E99" w:rsidP="00441BB0">
            <w:pPr>
              <w:rPr>
                <w:lang w:val="en-US"/>
              </w:rPr>
            </w:pPr>
            <w:r w:rsidRPr="00FF5E73">
              <w:rPr>
                <w:lang w:val="en-US"/>
              </w:rPr>
              <w:t>Scope</w:t>
            </w:r>
            <w:r w:rsidR="00C80495">
              <w:rPr>
                <w:lang w:val="en-US"/>
              </w:rPr>
              <w:t xml:space="preserve"> of pensions</w:t>
            </w:r>
          </w:p>
        </w:tc>
        <w:tc>
          <w:tcPr>
            <w:tcW w:w="2741" w:type="dxa"/>
          </w:tcPr>
          <w:p w14:paraId="1E8D2FB1" w14:textId="77777777" w:rsidR="00C96E99" w:rsidRPr="00FF5E73" w:rsidRDefault="00C96E99" w:rsidP="00441BB0">
            <w:pPr>
              <w:rPr>
                <w:lang w:val="en-US"/>
              </w:rPr>
            </w:pPr>
            <w:r w:rsidRPr="00FF5E73">
              <w:rPr>
                <w:lang w:val="en-US"/>
              </w:rPr>
              <w:t>1. pillar</w:t>
            </w:r>
          </w:p>
        </w:tc>
        <w:tc>
          <w:tcPr>
            <w:tcW w:w="1276" w:type="dxa"/>
          </w:tcPr>
          <w:p w14:paraId="296B49C8" w14:textId="77777777" w:rsidR="00C96E99" w:rsidRPr="00FF5E73" w:rsidRDefault="00C96E99" w:rsidP="00441BB0">
            <w:pPr>
              <w:jc w:val="center"/>
              <w:rPr>
                <w:lang w:val="en-US"/>
              </w:rPr>
            </w:pPr>
            <w:r w:rsidRPr="00FF5E73">
              <w:rPr>
                <w:lang w:val="en-US"/>
              </w:rPr>
              <w:t>x</w:t>
            </w:r>
          </w:p>
        </w:tc>
        <w:tc>
          <w:tcPr>
            <w:tcW w:w="6381" w:type="dxa"/>
          </w:tcPr>
          <w:p w14:paraId="13FA4524" w14:textId="77777777" w:rsidR="00C96E99" w:rsidRPr="00FF5E73" w:rsidRDefault="00C96E99" w:rsidP="00441BB0">
            <w:pPr>
              <w:rPr>
                <w:lang w:val="en-US"/>
              </w:rPr>
            </w:pPr>
            <w:r>
              <w:t>State/public pensions</w:t>
            </w:r>
          </w:p>
        </w:tc>
      </w:tr>
      <w:tr w:rsidR="00C96E99" w:rsidRPr="00B7065B" w14:paraId="22ECDA3E" w14:textId="77777777" w:rsidTr="00441BB0">
        <w:trPr>
          <w:trHeight w:val="300"/>
        </w:trPr>
        <w:tc>
          <w:tcPr>
            <w:tcW w:w="3345" w:type="dxa"/>
            <w:vMerge/>
          </w:tcPr>
          <w:p w14:paraId="1159AB61" w14:textId="77777777" w:rsidR="00C96E99" w:rsidRPr="00FF5E73" w:rsidRDefault="00C96E99" w:rsidP="00441BB0">
            <w:pPr>
              <w:rPr>
                <w:lang w:val="en-US"/>
              </w:rPr>
            </w:pPr>
          </w:p>
        </w:tc>
        <w:tc>
          <w:tcPr>
            <w:tcW w:w="2741" w:type="dxa"/>
          </w:tcPr>
          <w:p w14:paraId="38106768" w14:textId="77777777" w:rsidR="00C96E99" w:rsidRPr="00FF5E73" w:rsidRDefault="00C96E99" w:rsidP="00441BB0">
            <w:pPr>
              <w:rPr>
                <w:lang w:val="en-US"/>
              </w:rPr>
            </w:pPr>
            <w:r w:rsidRPr="00FF5E73">
              <w:rPr>
                <w:lang w:val="en-US"/>
              </w:rPr>
              <w:t>2. pillar</w:t>
            </w:r>
          </w:p>
        </w:tc>
        <w:tc>
          <w:tcPr>
            <w:tcW w:w="1276" w:type="dxa"/>
          </w:tcPr>
          <w:p w14:paraId="685BCFFA" w14:textId="77777777" w:rsidR="00C96E99" w:rsidRPr="00FF5E73" w:rsidRDefault="00C96E99" w:rsidP="00441BB0">
            <w:pPr>
              <w:jc w:val="center"/>
              <w:rPr>
                <w:lang w:val="en-US"/>
              </w:rPr>
            </w:pPr>
            <w:r w:rsidRPr="00FF5E73">
              <w:rPr>
                <w:lang w:val="en-US"/>
              </w:rPr>
              <w:t>x</w:t>
            </w:r>
          </w:p>
        </w:tc>
        <w:tc>
          <w:tcPr>
            <w:tcW w:w="6381" w:type="dxa"/>
          </w:tcPr>
          <w:p w14:paraId="2546A9CD" w14:textId="77777777" w:rsidR="00C96E99" w:rsidRPr="00FF5E73" w:rsidRDefault="00C96E99" w:rsidP="00441BB0">
            <w:pPr>
              <w:rPr>
                <w:lang w:val="en-US"/>
              </w:rPr>
            </w:pPr>
            <w:proofErr w:type="spellStart"/>
            <w:r w:rsidRPr="002F5A11">
              <w:rPr>
                <w:lang w:val="en-US"/>
              </w:rPr>
              <w:t>Labour</w:t>
            </w:r>
            <w:proofErr w:type="spellEnd"/>
            <w:r w:rsidRPr="002F5A11">
              <w:rPr>
                <w:lang w:val="en-US"/>
              </w:rPr>
              <w:t xml:space="preserve"> market (regulated by state)</w:t>
            </w:r>
          </w:p>
        </w:tc>
      </w:tr>
      <w:tr w:rsidR="00C96E99" w:rsidRPr="00B7065B" w14:paraId="5404AC42" w14:textId="77777777" w:rsidTr="00441BB0">
        <w:trPr>
          <w:trHeight w:val="300"/>
        </w:trPr>
        <w:tc>
          <w:tcPr>
            <w:tcW w:w="3345" w:type="dxa"/>
            <w:vMerge/>
          </w:tcPr>
          <w:p w14:paraId="737D3BE9" w14:textId="77777777" w:rsidR="00C96E99" w:rsidRPr="00FF5E73" w:rsidRDefault="00C96E99" w:rsidP="00441BB0">
            <w:pPr>
              <w:rPr>
                <w:lang w:val="en-US"/>
              </w:rPr>
            </w:pPr>
          </w:p>
        </w:tc>
        <w:tc>
          <w:tcPr>
            <w:tcW w:w="2741" w:type="dxa"/>
          </w:tcPr>
          <w:p w14:paraId="26704D1C" w14:textId="77777777" w:rsidR="00C96E99" w:rsidRPr="00FF5E73" w:rsidRDefault="00C96E99" w:rsidP="00441BB0">
            <w:pPr>
              <w:rPr>
                <w:lang w:val="en-US"/>
              </w:rPr>
            </w:pPr>
            <w:r w:rsidRPr="00FF5E73">
              <w:rPr>
                <w:lang w:val="en-US"/>
              </w:rPr>
              <w:t>3. pillar</w:t>
            </w:r>
          </w:p>
        </w:tc>
        <w:tc>
          <w:tcPr>
            <w:tcW w:w="1276" w:type="dxa"/>
          </w:tcPr>
          <w:p w14:paraId="3D4B0191" w14:textId="77777777" w:rsidR="00C96E99" w:rsidRPr="00FF5E73" w:rsidRDefault="00C96E99" w:rsidP="00441BB0">
            <w:pPr>
              <w:jc w:val="center"/>
              <w:rPr>
                <w:lang w:val="en-US"/>
              </w:rPr>
            </w:pPr>
            <w:r w:rsidRPr="00FF5E73">
              <w:rPr>
                <w:lang w:val="en-US"/>
              </w:rPr>
              <w:t>x</w:t>
            </w:r>
          </w:p>
        </w:tc>
        <w:tc>
          <w:tcPr>
            <w:tcW w:w="6381" w:type="dxa"/>
          </w:tcPr>
          <w:p w14:paraId="0187DBB7" w14:textId="77777777" w:rsidR="00C96E99" w:rsidRPr="00FF5E73" w:rsidRDefault="00C96E99" w:rsidP="00441BB0">
            <w:pPr>
              <w:rPr>
                <w:lang w:val="en-US"/>
              </w:rPr>
            </w:pPr>
            <w:r w:rsidRPr="002F5A11">
              <w:rPr>
                <w:lang w:val="en-US"/>
              </w:rPr>
              <w:t>Private pensions (regulated by state)</w:t>
            </w:r>
          </w:p>
        </w:tc>
      </w:tr>
      <w:tr w:rsidR="00C96E99" w:rsidRPr="00FF5E73" w14:paraId="7FEE6035" w14:textId="77777777" w:rsidTr="00441BB0">
        <w:trPr>
          <w:trHeight w:val="300"/>
        </w:trPr>
        <w:tc>
          <w:tcPr>
            <w:tcW w:w="3345" w:type="dxa"/>
            <w:vMerge w:val="restart"/>
          </w:tcPr>
          <w:p w14:paraId="52514355" w14:textId="77777777" w:rsidR="00C96E99" w:rsidRPr="00FF5E73" w:rsidRDefault="00C96E99" w:rsidP="00441BB0">
            <w:pPr>
              <w:rPr>
                <w:lang w:val="en-US"/>
              </w:rPr>
            </w:pPr>
            <w:r>
              <w:t>Benefit categories</w:t>
            </w:r>
          </w:p>
        </w:tc>
        <w:tc>
          <w:tcPr>
            <w:tcW w:w="2741" w:type="dxa"/>
          </w:tcPr>
          <w:p w14:paraId="1290F3A4" w14:textId="77777777" w:rsidR="00C96E99" w:rsidRPr="00FF5E73" w:rsidRDefault="00C96E99" w:rsidP="00441BB0">
            <w:pPr>
              <w:rPr>
                <w:lang w:val="en-US"/>
              </w:rPr>
            </w:pPr>
            <w:r w:rsidRPr="00FF5E73">
              <w:rPr>
                <w:lang w:val="en-US"/>
              </w:rPr>
              <w:t>Health</w:t>
            </w:r>
          </w:p>
        </w:tc>
        <w:tc>
          <w:tcPr>
            <w:tcW w:w="1276" w:type="dxa"/>
          </w:tcPr>
          <w:p w14:paraId="5DDF934C" w14:textId="77777777" w:rsidR="00C96E99" w:rsidRPr="00FF5E73" w:rsidRDefault="00C96E99" w:rsidP="00441BB0">
            <w:pPr>
              <w:jc w:val="center"/>
              <w:rPr>
                <w:lang w:val="en-US"/>
              </w:rPr>
            </w:pPr>
          </w:p>
        </w:tc>
        <w:tc>
          <w:tcPr>
            <w:tcW w:w="6381" w:type="dxa"/>
          </w:tcPr>
          <w:p w14:paraId="6522B7B4" w14:textId="77777777" w:rsidR="00C96E99" w:rsidRPr="00FF5E73" w:rsidRDefault="00C96E99" w:rsidP="00441BB0">
            <w:pPr>
              <w:rPr>
                <w:lang w:val="en-US"/>
              </w:rPr>
            </w:pPr>
          </w:p>
        </w:tc>
      </w:tr>
      <w:tr w:rsidR="00C96E99" w:rsidRPr="00B7065B" w14:paraId="4A457978" w14:textId="77777777" w:rsidTr="00441BB0">
        <w:trPr>
          <w:trHeight w:val="300"/>
        </w:trPr>
        <w:tc>
          <w:tcPr>
            <w:tcW w:w="3345" w:type="dxa"/>
            <w:vMerge/>
          </w:tcPr>
          <w:p w14:paraId="76EDE010" w14:textId="77777777" w:rsidR="00C96E99" w:rsidRPr="00FF5E73" w:rsidRDefault="00C96E99" w:rsidP="00441BB0">
            <w:pPr>
              <w:rPr>
                <w:lang w:val="en-US"/>
              </w:rPr>
            </w:pPr>
          </w:p>
        </w:tc>
        <w:tc>
          <w:tcPr>
            <w:tcW w:w="2741" w:type="dxa"/>
          </w:tcPr>
          <w:p w14:paraId="1EB9CE1C" w14:textId="77777777" w:rsidR="00C96E99" w:rsidRPr="00FF5E73" w:rsidRDefault="00C96E99" w:rsidP="00441BB0">
            <w:pPr>
              <w:rPr>
                <w:lang w:val="en-US"/>
              </w:rPr>
            </w:pPr>
            <w:r w:rsidRPr="00FF5E73">
              <w:rPr>
                <w:lang w:val="en-US"/>
              </w:rPr>
              <w:t>Disability</w:t>
            </w:r>
          </w:p>
        </w:tc>
        <w:tc>
          <w:tcPr>
            <w:tcW w:w="1276" w:type="dxa"/>
          </w:tcPr>
          <w:p w14:paraId="5924CB3B" w14:textId="77777777" w:rsidR="00C96E99" w:rsidRPr="00FF5E73" w:rsidRDefault="00C96E99" w:rsidP="00441BB0">
            <w:pPr>
              <w:jc w:val="center"/>
              <w:rPr>
                <w:lang w:val="en-US"/>
              </w:rPr>
            </w:pPr>
            <w:r w:rsidRPr="00FF5E73">
              <w:rPr>
                <w:lang w:val="en-US"/>
              </w:rPr>
              <w:t>x</w:t>
            </w:r>
          </w:p>
        </w:tc>
        <w:tc>
          <w:tcPr>
            <w:tcW w:w="6381" w:type="dxa"/>
          </w:tcPr>
          <w:p w14:paraId="73958613" w14:textId="77777777" w:rsidR="00C96E99" w:rsidRPr="008B7A61" w:rsidRDefault="00C96E99" w:rsidP="00441BB0">
            <w:pPr>
              <w:jc w:val="both"/>
              <w:rPr>
                <w:lang w:val="en-US"/>
              </w:rPr>
            </w:pPr>
            <w:r w:rsidRPr="008B7A61">
              <w:rPr>
                <w:lang w:val="en-US"/>
              </w:rPr>
              <w:t>1. pillar only</w:t>
            </w:r>
            <w:r>
              <w:rPr>
                <w:lang w:val="en-US"/>
              </w:rPr>
              <w:t xml:space="preserve"> (</w:t>
            </w:r>
            <w:r w:rsidRPr="00503045">
              <w:rPr>
                <w:lang w:val="en-US"/>
              </w:rPr>
              <w:t>annuity a</w:t>
            </w:r>
            <w:r>
              <w:rPr>
                <w:lang w:val="en-US"/>
              </w:rPr>
              <w:t>t disability till retirement age)</w:t>
            </w:r>
          </w:p>
        </w:tc>
      </w:tr>
      <w:tr w:rsidR="00C96E99" w:rsidRPr="00B7065B" w14:paraId="6C392365" w14:textId="77777777" w:rsidTr="00441BB0">
        <w:trPr>
          <w:trHeight w:val="300"/>
        </w:trPr>
        <w:tc>
          <w:tcPr>
            <w:tcW w:w="3345" w:type="dxa"/>
            <w:vMerge/>
          </w:tcPr>
          <w:p w14:paraId="6651C017" w14:textId="77777777" w:rsidR="00C96E99" w:rsidRPr="00FF5E73" w:rsidRDefault="00C96E99" w:rsidP="00441BB0">
            <w:pPr>
              <w:rPr>
                <w:lang w:val="en-US"/>
              </w:rPr>
            </w:pPr>
          </w:p>
        </w:tc>
        <w:tc>
          <w:tcPr>
            <w:tcW w:w="2741" w:type="dxa"/>
          </w:tcPr>
          <w:p w14:paraId="694327D7" w14:textId="77777777" w:rsidR="00C96E99" w:rsidRPr="00FF5E73" w:rsidRDefault="00C96E99" w:rsidP="00441BB0">
            <w:pPr>
              <w:rPr>
                <w:lang w:val="en-US"/>
              </w:rPr>
            </w:pPr>
            <w:r w:rsidRPr="00FF5E73">
              <w:rPr>
                <w:lang w:val="en-US"/>
              </w:rPr>
              <w:t>Death</w:t>
            </w:r>
          </w:p>
        </w:tc>
        <w:tc>
          <w:tcPr>
            <w:tcW w:w="1276" w:type="dxa"/>
          </w:tcPr>
          <w:p w14:paraId="505C5C1D" w14:textId="77777777" w:rsidR="00C96E99" w:rsidRPr="00FF5E73" w:rsidRDefault="00C96E99" w:rsidP="00441BB0">
            <w:pPr>
              <w:jc w:val="center"/>
              <w:rPr>
                <w:lang w:val="en-US"/>
              </w:rPr>
            </w:pPr>
            <w:r w:rsidRPr="00FF5E73">
              <w:rPr>
                <w:lang w:val="en-US"/>
              </w:rPr>
              <w:t>x</w:t>
            </w:r>
          </w:p>
        </w:tc>
        <w:tc>
          <w:tcPr>
            <w:tcW w:w="6381" w:type="dxa"/>
          </w:tcPr>
          <w:p w14:paraId="0246ABCA" w14:textId="77777777" w:rsidR="00C96E99" w:rsidRPr="008B7A61" w:rsidRDefault="00C96E99" w:rsidP="00441BB0">
            <w:pPr>
              <w:jc w:val="both"/>
              <w:rPr>
                <w:lang w:val="en-US"/>
              </w:rPr>
            </w:pPr>
            <w:r w:rsidRPr="008B7A61">
              <w:rPr>
                <w:lang w:val="en-US"/>
              </w:rPr>
              <w:t>2. and 3. Pillar</w:t>
            </w:r>
            <w:r>
              <w:rPr>
                <w:lang w:val="en-US"/>
              </w:rPr>
              <w:t xml:space="preserve"> (</w:t>
            </w:r>
            <w:r w:rsidRPr="004D6A27">
              <w:rPr>
                <w:lang w:val="en-US"/>
              </w:rPr>
              <w:t>at death benefit</w:t>
            </w:r>
            <w:r>
              <w:rPr>
                <w:lang w:val="en-US"/>
              </w:rPr>
              <w:t>s</w:t>
            </w:r>
            <w:r w:rsidRPr="004D6A27">
              <w:rPr>
                <w:lang w:val="en-US"/>
              </w:rPr>
              <w:t xml:space="preserve"> </w:t>
            </w:r>
            <w:r>
              <w:rPr>
                <w:lang w:val="en-US"/>
              </w:rPr>
              <w:t>as Fund Value)</w:t>
            </w:r>
          </w:p>
        </w:tc>
      </w:tr>
      <w:tr w:rsidR="00C96E99" w:rsidRPr="00FF5E73" w14:paraId="149959B9" w14:textId="77777777" w:rsidTr="00441BB0">
        <w:trPr>
          <w:trHeight w:val="300"/>
        </w:trPr>
        <w:tc>
          <w:tcPr>
            <w:tcW w:w="3345" w:type="dxa"/>
            <w:vMerge/>
          </w:tcPr>
          <w:p w14:paraId="670FD0AE" w14:textId="77777777" w:rsidR="00C96E99" w:rsidRPr="00FF5E73" w:rsidRDefault="00C96E99" w:rsidP="00441BB0">
            <w:pPr>
              <w:rPr>
                <w:lang w:val="en-US"/>
              </w:rPr>
            </w:pPr>
          </w:p>
        </w:tc>
        <w:tc>
          <w:tcPr>
            <w:tcW w:w="2741" w:type="dxa"/>
          </w:tcPr>
          <w:p w14:paraId="64C57ED9" w14:textId="77777777" w:rsidR="00C96E99" w:rsidRPr="00FF5E73" w:rsidRDefault="00C96E99" w:rsidP="00441BB0">
            <w:pPr>
              <w:rPr>
                <w:lang w:val="en-US"/>
              </w:rPr>
            </w:pPr>
            <w:r w:rsidRPr="00FF5E73">
              <w:rPr>
                <w:lang w:val="en-US"/>
              </w:rPr>
              <w:t>Retirement</w:t>
            </w:r>
          </w:p>
        </w:tc>
        <w:tc>
          <w:tcPr>
            <w:tcW w:w="1276" w:type="dxa"/>
          </w:tcPr>
          <w:p w14:paraId="07A02A4B" w14:textId="77777777" w:rsidR="00C96E99" w:rsidRPr="00FF5E73" w:rsidRDefault="00C96E99" w:rsidP="00441BB0">
            <w:pPr>
              <w:jc w:val="center"/>
              <w:rPr>
                <w:lang w:val="en-US"/>
              </w:rPr>
            </w:pPr>
            <w:r w:rsidRPr="00FF5E73">
              <w:rPr>
                <w:lang w:val="en-US"/>
              </w:rPr>
              <w:t>x</w:t>
            </w:r>
          </w:p>
        </w:tc>
        <w:tc>
          <w:tcPr>
            <w:tcW w:w="6381" w:type="dxa"/>
          </w:tcPr>
          <w:p w14:paraId="26834275" w14:textId="77777777" w:rsidR="00C96E99" w:rsidRPr="00FF5E73" w:rsidRDefault="00C96E99" w:rsidP="00441BB0">
            <w:pPr>
              <w:rPr>
                <w:lang w:val="en-US"/>
              </w:rPr>
            </w:pPr>
          </w:p>
        </w:tc>
      </w:tr>
      <w:tr w:rsidR="00C96E99" w:rsidRPr="00FF5E73" w14:paraId="44FBECBF" w14:textId="77777777" w:rsidTr="00441BB0">
        <w:trPr>
          <w:trHeight w:val="300"/>
        </w:trPr>
        <w:tc>
          <w:tcPr>
            <w:tcW w:w="3345" w:type="dxa"/>
            <w:vMerge w:val="restart"/>
          </w:tcPr>
          <w:p w14:paraId="5A13D22A" w14:textId="77777777" w:rsidR="00C96E99" w:rsidRPr="00FF5E73" w:rsidRDefault="00C96E99" w:rsidP="00441BB0">
            <w:pPr>
              <w:rPr>
                <w:lang w:val="en-US"/>
              </w:rPr>
            </w:pPr>
            <w:r w:rsidRPr="00FF5E73">
              <w:rPr>
                <w:lang w:val="en-US"/>
              </w:rPr>
              <w:t>Retirement ages</w:t>
            </w:r>
          </w:p>
        </w:tc>
        <w:tc>
          <w:tcPr>
            <w:tcW w:w="2741" w:type="dxa"/>
          </w:tcPr>
          <w:p w14:paraId="45728BCB" w14:textId="77777777" w:rsidR="00C96E99" w:rsidRPr="00FF5E73" w:rsidRDefault="00C96E99" w:rsidP="00441BB0">
            <w:pPr>
              <w:rPr>
                <w:lang w:val="en-US"/>
              </w:rPr>
            </w:pPr>
            <w:r w:rsidRPr="00FF5E73">
              <w:rPr>
                <w:lang w:val="en-US"/>
              </w:rPr>
              <w:t>Single predefined</w:t>
            </w:r>
            <w:r>
              <w:rPr>
                <w:lang w:val="en-US"/>
              </w:rPr>
              <w:t xml:space="preserve"> </w:t>
            </w:r>
            <w:r>
              <w:t>age</w:t>
            </w:r>
          </w:p>
        </w:tc>
        <w:tc>
          <w:tcPr>
            <w:tcW w:w="1276" w:type="dxa"/>
          </w:tcPr>
          <w:p w14:paraId="5669D239" w14:textId="77777777" w:rsidR="00C96E99" w:rsidRPr="00FF5E73" w:rsidRDefault="00C96E99" w:rsidP="00441BB0">
            <w:pPr>
              <w:jc w:val="center"/>
              <w:rPr>
                <w:lang w:val="en-US"/>
              </w:rPr>
            </w:pPr>
            <w:r w:rsidRPr="00FF5E73">
              <w:rPr>
                <w:lang w:val="en-US"/>
              </w:rPr>
              <w:t>x</w:t>
            </w:r>
          </w:p>
        </w:tc>
        <w:tc>
          <w:tcPr>
            <w:tcW w:w="6381" w:type="dxa"/>
          </w:tcPr>
          <w:p w14:paraId="34B2A8A1" w14:textId="77777777" w:rsidR="00C96E99" w:rsidRPr="00FF5E73" w:rsidRDefault="00C96E99" w:rsidP="00441BB0">
            <w:pPr>
              <w:rPr>
                <w:lang w:val="en-US"/>
              </w:rPr>
            </w:pPr>
            <w:r>
              <w:rPr>
                <w:lang w:val="en-US"/>
              </w:rPr>
              <w:t xml:space="preserve">Legal </w:t>
            </w:r>
            <w:r w:rsidRPr="001C71BD">
              <w:rPr>
                <w:lang w:val="en-US"/>
              </w:rPr>
              <w:t>retirement age</w:t>
            </w:r>
          </w:p>
        </w:tc>
      </w:tr>
      <w:tr w:rsidR="00C96E99" w:rsidRPr="00FF5E73" w14:paraId="426C87B7" w14:textId="77777777" w:rsidTr="00441BB0">
        <w:trPr>
          <w:trHeight w:val="300"/>
        </w:trPr>
        <w:tc>
          <w:tcPr>
            <w:tcW w:w="3345" w:type="dxa"/>
            <w:vMerge/>
          </w:tcPr>
          <w:p w14:paraId="0FB64770" w14:textId="77777777" w:rsidR="00C96E99" w:rsidRPr="00FF5E73" w:rsidRDefault="00C96E99" w:rsidP="00441BB0">
            <w:pPr>
              <w:rPr>
                <w:lang w:val="en-US"/>
              </w:rPr>
            </w:pPr>
          </w:p>
        </w:tc>
        <w:tc>
          <w:tcPr>
            <w:tcW w:w="2741" w:type="dxa"/>
          </w:tcPr>
          <w:p w14:paraId="5EDF4450" w14:textId="77777777" w:rsidR="00C96E99" w:rsidRPr="00FF5E73" w:rsidRDefault="00C96E99" w:rsidP="00441BB0">
            <w:pPr>
              <w:rPr>
                <w:lang w:val="en-US"/>
              </w:rPr>
            </w:pPr>
            <w:r w:rsidRPr="00FF5E73">
              <w:rPr>
                <w:lang w:val="en-US"/>
              </w:rPr>
              <w:t>Multiple predefined</w:t>
            </w:r>
          </w:p>
        </w:tc>
        <w:tc>
          <w:tcPr>
            <w:tcW w:w="1276" w:type="dxa"/>
          </w:tcPr>
          <w:p w14:paraId="364CACD8" w14:textId="77777777" w:rsidR="00C96E99" w:rsidRPr="00FF5E73" w:rsidRDefault="00C96E99" w:rsidP="00441BB0">
            <w:pPr>
              <w:jc w:val="center"/>
              <w:rPr>
                <w:lang w:val="en-US"/>
              </w:rPr>
            </w:pPr>
            <w:r w:rsidRPr="00FF5E73">
              <w:rPr>
                <w:lang w:val="en-US"/>
              </w:rPr>
              <w:t>x</w:t>
            </w:r>
          </w:p>
        </w:tc>
        <w:tc>
          <w:tcPr>
            <w:tcW w:w="6381" w:type="dxa"/>
          </w:tcPr>
          <w:p w14:paraId="368FB702" w14:textId="77777777" w:rsidR="00C96E99" w:rsidRPr="00FF5E73" w:rsidRDefault="00C96E99" w:rsidP="00441BB0">
            <w:pPr>
              <w:rPr>
                <w:lang w:val="en-US"/>
              </w:rPr>
            </w:pPr>
            <w:r w:rsidRPr="00FF5E73">
              <w:rPr>
                <w:lang w:val="en-US"/>
              </w:rPr>
              <w:t>Different for 3. pillar</w:t>
            </w:r>
          </w:p>
        </w:tc>
      </w:tr>
      <w:tr w:rsidR="00C96E99" w:rsidRPr="00B7065B" w14:paraId="77591401" w14:textId="77777777" w:rsidTr="00441BB0">
        <w:trPr>
          <w:trHeight w:val="300"/>
        </w:trPr>
        <w:tc>
          <w:tcPr>
            <w:tcW w:w="3345" w:type="dxa"/>
            <w:vMerge/>
          </w:tcPr>
          <w:p w14:paraId="589F55F7" w14:textId="77777777" w:rsidR="00C96E99" w:rsidRPr="00FF5E73" w:rsidRDefault="00C96E99" w:rsidP="00441BB0">
            <w:pPr>
              <w:rPr>
                <w:lang w:val="en-US"/>
              </w:rPr>
            </w:pPr>
          </w:p>
        </w:tc>
        <w:tc>
          <w:tcPr>
            <w:tcW w:w="2741" w:type="dxa"/>
          </w:tcPr>
          <w:p w14:paraId="73B1C071" w14:textId="77777777" w:rsidR="00C96E99" w:rsidRPr="00FF5E73" w:rsidRDefault="00C96E99" w:rsidP="00441BB0">
            <w:pPr>
              <w:rPr>
                <w:lang w:val="en-US"/>
              </w:rPr>
            </w:pPr>
            <w:r w:rsidRPr="00FF5E73">
              <w:rPr>
                <w:lang w:val="en-US"/>
              </w:rPr>
              <w:t>Multiple by choice</w:t>
            </w:r>
          </w:p>
        </w:tc>
        <w:tc>
          <w:tcPr>
            <w:tcW w:w="1276" w:type="dxa"/>
          </w:tcPr>
          <w:p w14:paraId="0530957B" w14:textId="77777777" w:rsidR="00C96E99" w:rsidRPr="00FF5E73" w:rsidRDefault="00C96E99" w:rsidP="00441BB0">
            <w:pPr>
              <w:jc w:val="center"/>
              <w:rPr>
                <w:lang w:val="en-US"/>
              </w:rPr>
            </w:pPr>
            <w:r w:rsidRPr="00FF5E73">
              <w:rPr>
                <w:lang w:val="en-US"/>
              </w:rPr>
              <w:t>x</w:t>
            </w:r>
          </w:p>
        </w:tc>
        <w:tc>
          <w:tcPr>
            <w:tcW w:w="6381" w:type="dxa"/>
          </w:tcPr>
          <w:p w14:paraId="33E34ED9" w14:textId="77777777" w:rsidR="00C96E99" w:rsidRDefault="00C96E99" w:rsidP="00441BB0">
            <w:pPr>
              <w:rPr>
                <w:lang w:val="en-US"/>
              </w:rPr>
            </w:pPr>
            <w:r w:rsidRPr="00FF5E73">
              <w:rPr>
                <w:lang w:val="en-US"/>
              </w:rPr>
              <w:t>Retirement could be choice 2 years earlier</w:t>
            </w:r>
            <w:r>
              <w:rPr>
                <w:lang w:val="en-US"/>
              </w:rPr>
              <w:t>.</w:t>
            </w:r>
          </w:p>
          <w:p w14:paraId="3254B965" w14:textId="77777777" w:rsidR="00C96E99" w:rsidRPr="00FF5E73" w:rsidRDefault="00C96E99" w:rsidP="00441BB0">
            <w:pPr>
              <w:rPr>
                <w:lang w:val="en-US"/>
              </w:rPr>
            </w:pPr>
            <w:r>
              <w:rPr>
                <w:lang w:val="en-US"/>
              </w:rPr>
              <w:t>Each pillar cold be choice in different time</w:t>
            </w:r>
          </w:p>
        </w:tc>
      </w:tr>
      <w:tr w:rsidR="00C96E99" w:rsidRPr="00FF5E73" w14:paraId="7982819D" w14:textId="77777777" w:rsidTr="00441BB0">
        <w:trPr>
          <w:trHeight w:val="300"/>
        </w:trPr>
        <w:tc>
          <w:tcPr>
            <w:tcW w:w="3345" w:type="dxa"/>
            <w:vMerge w:val="restart"/>
          </w:tcPr>
          <w:p w14:paraId="2F617309" w14:textId="77777777" w:rsidR="00C96E99" w:rsidRPr="00FF5E73" w:rsidRDefault="00C96E99" w:rsidP="00441BB0">
            <w:pPr>
              <w:rPr>
                <w:lang w:val="en-US"/>
              </w:rPr>
            </w:pPr>
            <w:r w:rsidRPr="00FF5E73">
              <w:rPr>
                <w:lang w:val="en-US"/>
              </w:rPr>
              <w:t>Retirement benefit types</w:t>
            </w:r>
          </w:p>
        </w:tc>
        <w:tc>
          <w:tcPr>
            <w:tcW w:w="2741" w:type="dxa"/>
          </w:tcPr>
          <w:p w14:paraId="4886DFBC" w14:textId="77777777" w:rsidR="00C96E99" w:rsidRPr="00FF5E73" w:rsidRDefault="00C96E99" w:rsidP="00441BB0">
            <w:pPr>
              <w:rPr>
                <w:lang w:val="en-US"/>
              </w:rPr>
            </w:pPr>
            <w:r w:rsidRPr="00FF5E73">
              <w:rPr>
                <w:lang w:val="en-US"/>
              </w:rPr>
              <w:t>Lump sum</w:t>
            </w:r>
          </w:p>
        </w:tc>
        <w:tc>
          <w:tcPr>
            <w:tcW w:w="1276" w:type="dxa"/>
          </w:tcPr>
          <w:p w14:paraId="7942035D" w14:textId="77777777" w:rsidR="00C96E99" w:rsidRPr="00FF5E73" w:rsidRDefault="00C96E99" w:rsidP="00441BB0">
            <w:pPr>
              <w:jc w:val="center"/>
              <w:rPr>
                <w:lang w:val="en-US"/>
              </w:rPr>
            </w:pPr>
            <w:r w:rsidRPr="00FF5E73">
              <w:rPr>
                <w:lang w:val="en-US"/>
              </w:rPr>
              <w:t>x</w:t>
            </w:r>
          </w:p>
        </w:tc>
        <w:tc>
          <w:tcPr>
            <w:tcW w:w="6381" w:type="dxa"/>
          </w:tcPr>
          <w:p w14:paraId="7487FF58" w14:textId="77777777" w:rsidR="00C96E99" w:rsidRPr="00FF5E73" w:rsidRDefault="00C96E99" w:rsidP="00441BB0">
            <w:pPr>
              <w:rPr>
                <w:lang w:val="en-US"/>
              </w:rPr>
            </w:pPr>
            <w:r w:rsidRPr="00FF5E73">
              <w:rPr>
                <w:lang w:val="en-US"/>
              </w:rPr>
              <w:t>2. pillar in case above-average annuity f</w:t>
            </w:r>
            <w:r>
              <w:rPr>
                <w:lang w:val="en-US"/>
              </w:rPr>
              <w:t>ro</w:t>
            </w:r>
            <w:r w:rsidRPr="00FF5E73">
              <w:rPr>
                <w:lang w:val="en-US"/>
              </w:rPr>
              <w:t xml:space="preserve">m </w:t>
            </w:r>
            <w:r>
              <w:rPr>
                <w:lang w:val="en-US"/>
              </w:rPr>
              <w:t>1</w:t>
            </w:r>
            <w:r w:rsidRPr="00FF5E73">
              <w:rPr>
                <w:lang w:val="en-US"/>
              </w:rPr>
              <w:t>. pilla</w:t>
            </w:r>
            <w:r>
              <w:rPr>
                <w:lang w:val="en-US"/>
              </w:rPr>
              <w:t>r</w:t>
            </w:r>
            <w:r w:rsidRPr="00FF5E73">
              <w:rPr>
                <w:lang w:val="en-US"/>
              </w:rPr>
              <w:t xml:space="preserve">, </w:t>
            </w:r>
          </w:p>
          <w:p w14:paraId="205BB6DA" w14:textId="77777777" w:rsidR="00C96E99" w:rsidRPr="00FF5E73" w:rsidRDefault="00C96E99" w:rsidP="00441BB0">
            <w:pPr>
              <w:rPr>
                <w:lang w:val="en-US"/>
              </w:rPr>
            </w:pPr>
            <w:r w:rsidRPr="00FF5E73">
              <w:rPr>
                <w:lang w:val="en-US"/>
              </w:rPr>
              <w:t>3. pillar by choice</w:t>
            </w:r>
          </w:p>
        </w:tc>
      </w:tr>
      <w:tr w:rsidR="00C96E99" w:rsidRPr="00FF5E73" w14:paraId="41FCF010" w14:textId="77777777" w:rsidTr="00441BB0">
        <w:trPr>
          <w:trHeight w:val="300"/>
        </w:trPr>
        <w:tc>
          <w:tcPr>
            <w:tcW w:w="3345" w:type="dxa"/>
            <w:vMerge/>
          </w:tcPr>
          <w:p w14:paraId="1EB35BA0" w14:textId="77777777" w:rsidR="00C96E99" w:rsidRPr="00FF5E73" w:rsidRDefault="00C96E99" w:rsidP="00441BB0">
            <w:pPr>
              <w:rPr>
                <w:lang w:val="en-US"/>
              </w:rPr>
            </w:pPr>
          </w:p>
        </w:tc>
        <w:tc>
          <w:tcPr>
            <w:tcW w:w="2741" w:type="dxa"/>
          </w:tcPr>
          <w:p w14:paraId="61CEB8B4" w14:textId="77777777" w:rsidR="00C96E99" w:rsidRPr="00FF5E73" w:rsidRDefault="00C96E99" w:rsidP="00441BB0">
            <w:pPr>
              <w:rPr>
                <w:lang w:val="en-US"/>
              </w:rPr>
            </w:pPr>
            <w:r w:rsidRPr="00FF5E73">
              <w:rPr>
                <w:lang w:val="en-US"/>
              </w:rPr>
              <w:t>Installments</w:t>
            </w:r>
          </w:p>
        </w:tc>
        <w:tc>
          <w:tcPr>
            <w:tcW w:w="1276" w:type="dxa"/>
          </w:tcPr>
          <w:p w14:paraId="5290B857" w14:textId="77777777" w:rsidR="00C96E99" w:rsidRPr="00FF5E73" w:rsidRDefault="00C96E99" w:rsidP="00441BB0">
            <w:pPr>
              <w:jc w:val="center"/>
              <w:rPr>
                <w:lang w:val="en-US"/>
              </w:rPr>
            </w:pPr>
            <w:r w:rsidRPr="00FF5E73">
              <w:rPr>
                <w:lang w:val="en-US"/>
              </w:rPr>
              <w:t>x</w:t>
            </w:r>
          </w:p>
        </w:tc>
        <w:tc>
          <w:tcPr>
            <w:tcW w:w="6381" w:type="dxa"/>
          </w:tcPr>
          <w:p w14:paraId="14FCD17A" w14:textId="77777777" w:rsidR="00C96E99" w:rsidRPr="00FF5E73" w:rsidRDefault="00C96E99" w:rsidP="00441BB0">
            <w:pPr>
              <w:rPr>
                <w:lang w:val="en-US"/>
              </w:rPr>
            </w:pPr>
            <w:r w:rsidRPr="00FF5E73">
              <w:rPr>
                <w:lang w:val="en-US"/>
              </w:rPr>
              <w:t>3. pillar by choice</w:t>
            </w:r>
          </w:p>
        </w:tc>
      </w:tr>
      <w:tr w:rsidR="00C96E99" w:rsidRPr="00B7065B" w14:paraId="24DCA3CA" w14:textId="77777777" w:rsidTr="00441BB0">
        <w:trPr>
          <w:trHeight w:val="300"/>
        </w:trPr>
        <w:tc>
          <w:tcPr>
            <w:tcW w:w="3345" w:type="dxa"/>
            <w:vMerge/>
          </w:tcPr>
          <w:p w14:paraId="1F927F3D" w14:textId="77777777" w:rsidR="00C96E99" w:rsidRPr="00FF5E73" w:rsidRDefault="00C96E99" w:rsidP="00441BB0">
            <w:pPr>
              <w:rPr>
                <w:lang w:val="en-US"/>
              </w:rPr>
            </w:pPr>
          </w:p>
        </w:tc>
        <w:tc>
          <w:tcPr>
            <w:tcW w:w="2741" w:type="dxa"/>
          </w:tcPr>
          <w:p w14:paraId="52281070" w14:textId="77777777" w:rsidR="00C96E99" w:rsidRPr="00FF5E73" w:rsidRDefault="00C96E99" w:rsidP="00441BB0">
            <w:pPr>
              <w:rPr>
                <w:lang w:val="en-US"/>
              </w:rPr>
            </w:pPr>
            <w:r w:rsidRPr="00FF5E73">
              <w:rPr>
                <w:lang w:val="en-US"/>
              </w:rPr>
              <w:t>Life annuity</w:t>
            </w:r>
          </w:p>
        </w:tc>
        <w:tc>
          <w:tcPr>
            <w:tcW w:w="1276" w:type="dxa"/>
          </w:tcPr>
          <w:p w14:paraId="660B8B40" w14:textId="77777777" w:rsidR="00C96E99" w:rsidRPr="00FF5E73" w:rsidRDefault="00C96E99" w:rsidP="00441BB0">
            <w:pPr>
              <w:jc w:val="center"/>
              <w:rPr>
                <w:lang w:val="en-US"/>
              </w:rPr>
            </w:pPr>
            <w:r w:rsidRPr="00FF5E73">
              <w:rPr>
                <w:lang w:val="en-US"/>
              </w:rPr>
              <w:t>x</w:t>
            </w:r>
          </w:p>
        </w:tc>
        <w:tc>
          <w:tcPr>
            <w:tcW w:w="6381" w:type="dxa"/>
          </w:tcPr>
          <w:p w14:paraId="63EA0C09" w14:textId="77777777" w:rsidR="00C96E99" w:rsidRPr="00FF5E73" w:rsidRDefault="00C96E99" w:rsidP="00441BB0">
            <w:pPr>
              <w:rPr>
                <w:lang w:val="en-US"/>
              </w:rPr>
            </w:pPr>
            <w:r w:rsidRPr="00FF5E73">
              <w:rPr>
                <w:lang w:val="en-US"/>
              </w:rPr>
              <w:t xml:space="preserve">1. and 2. pillar, </w:t>
            </w:r>
            <w:r>
              <w:rPr>
                <w:lang w:val="en-US"/>
              </w:rPr>
              <w:t>3</w:t>
            </w:r>
            <w:r w:rsidRPr="00FF5E73">
              <w:rPr>
                <w:lang w:val="en-US"/>
              </w:rPr>
              <w:t>.</w:t>
            </w:r>
            <w:r>
              <w:rPr>
                <w:lang w:val="en-US"/>
              </w:rPr>
              <w:t xml:space="preserve"> </w:t>
            </w:r>
            <w:r w:rsidRPr="00FF5E73">
              <w:rPr>
                <w:lang w:val="en-US"/>
              </w:rPr>
              <w:t>pillar only for certain plans</w:t>
            </w:r>
          </w:p>
        </w:tc>
      </w:tr>
      <w:tr w:rsidR="00C96E99" w:rsidRPr="00FF5E73" w14:paraId="65ED241A" w14:textId="77777777" w:rsidTr="00441BB0">
        <w:trPr>
          <w:trHeight w:val="300"/>
        </w:trPr>
        <w:tc>
          <w:tcPr>
            <w:tcW w:w="3345" w:type="dxa"/>
            <w:vMerge w:val="restart"/>
          </w:tcPr>
          <w:p w14:paraId="3F845326" w14:textId="77777777" w:rsidR="00C96E99" w:rsidRPr="00FF5E73" w:rsidRDefault="00C96E99" w:rsidP="00441BB0">
            <w:pPr>
              <w:rPr>
                <w:lang w:val="en-US"/>
              </w:rPr>
            </w:pPr>
            <w:r w:rsidRPr="00FF5E73">
              <w:rPr>
                <w:lang w:val="en-US"/>
              </w:rPr>
              <w:t>Current savings</w:t>
            </w:r>
          </w:p>
        </w:tc>
        <w:tc>
          <w:tcPr>
            <w:tcW w:w="2741" w:type="dxa"/>
          </w:tcPr>
          <w:p w14:paraId="5276BFAE" w14:textId="77777777" w:rsidR="00C96E99" w:rsidRPr="00FF5E73" w:rsidRDefault="00C96E99" w:rsidP="00441BB0">
            <w:pPr>
              <w:rPr>
                <w:lang w:val="en-US"/>
              </w:rPr>
            </w:pPr>
            <w:r w:rsidRPr="00FF5E73">
              <w:rPr>
                <w:lang w:val="en-US"/>
              </w:rPr>
              <w:t>Total amount</w:t>
            </w:r>
            <w:r>
              <w:t>/balance</w:t>
            </w:r>
          </w:p>
        </w:tc>
        <w:tc>
          <w:tcPr>
            <w:tcW w:w="1276" w:type="dxa"/>
          </w:tcPr>
          <w:p w14:paraId="30A45F1D" w14:textId="77777777" w:rsidR="00C96E99" w:rsidRPr="00FF5E73" w:rsidRDefault="00C96E99" w:rsidP="00441BB0">
            <w:pPr>
              <w:jc w:val="center"/>
              <w:rPr>
                <w:lang w:val="en-US"/>
              </w:rPr>
            </w:pPr>
            <w:r w:rsidRPr="00FF5E73">
              <w:rPr>
                <w:lang w:val="en-US"/>
              </w:rPr>
              <w:t>x</w:t>
            </w:r>
          </w:p>
        </w:tc>
        <w:tc>
          <w:tcPr>
            <w:tcW w:w="6381" w:type="dxa"/>
          </w:tcPr>
          <w:p w14:paraId="2CE19A67" w14:textId="77777777" w:rsidR="00C96E99" w:rsidRPr="00FF5E73" w:rsidRDefault="00C96E99" w:rsidP="00441BB0">
            <w:pPr>
              <w:rPr>
                <w:lang w:val="en-US"/>
              </w:rPr>
            </w:pPr>
            <w:r w:rsidRPr="00FF5E73">
              <w:rPr>
                <w:lang w:val="en-US"/>
              </w:rPr>
              <w:t>2. and 3. pillar</w:t>
            </w:r>
          </w:p>
        </w:tc>
      </w:tr>
      <w:tr w:rsidR="00C96E99" w:rsidRPr="00B7065B" w14:paraId="16ED8705" w14:textId="77777777" w:rsidTr="00441BB0">
        <w:trPr>
          <w:trHeight w:val="300"/>
        </w:trPr>
        <w:tc>
          <w:tcPr>
            <w:tcW w:w="3345" w:type="dxa"/>
            <w:vMerge/>
          </w:tcPr>
          <w:p w14:paraId="558EEC9C" w14:textId="77777777" w:rsidR="00C96E99" w:rsidRPr="00FF5E73" w:rsidRDefault="00C96E99" w:rsidP="00441BB0">
            <w:pPr>
              <w:rPr>
                <w:lang w:val="en-US"/>
              </w:rPr>
            </w:pPr>
          </w:p>
        </w:tc>
        <w:tc>
          <w:tcPr>
            <w:tcW w:w="2741" w:type="dxa"/>
          </w:tcPr>
          <w:p w14:paraId="6717FD7A" w14:textId="77777777" w:rsidR="00C96E99" w:rsidRPr="00FF5E73" w:rsidRDefault="00C96E99" w:rsidP="00441BB0">
            <w:pPr>
              <w:rPr>
                <w:lang w:val="en-US"/>
              </w:rPr>
            </w:pPr>
            <w:r w:rsidRPr="00FF5E73">
              <w:rPr>
                <w:lang w:val="en-US"/>
              </w:rPr>
              <w:t>Split by sources</w:t>
            </w:r>
          </w:p>
        </w:tc>
        <w:tc>
          <w:tcPr>
            <w:tcW w:w="1276" w:type="dxa"/>
          </w:tcPr>
          <w:p w14:paraId="1E64253D" w14:textId="77777777" w:rsidR="00C96E99" w:rsidRPr="00FF5E73" w:rsidRDefault="00C96E99" w:rsidP="00441BB0">
            <w:pPr>
              <w:jc w:val="center"/>
              <w:rPr>
                <w:lang w:val="en-US"/>
              </w:rPr>
            </w:pPr>
            <w:r w:rsidRPr="00FF5E73">
              <w:rPr>
                <w:lang w:val="en-US"/>
              </w:rPr>
              <w:t>x</w:t>
            </w:r>
          </w:p>
        </w:tc>
        <w:tc>
          <w:tcPr>
            <w:tcW w:w="6381" w:type="dxa"/>
          </w:tcPr>
          <w:p w14:paraId="02F54891" w14:textId="77777777" w:rsidR="00C96E99" w:rsidRPr="00FF5E73" w:rsidRDefault="00C96E99" w:rsidP="00441BB0">
            <w:pPr>
              <w:rPr>
                <w:lang w:val="en-US"/>
              </w:rPr>
            </w:pPr>
            <w:r w:rsidRPr="00FF5E73">
              <w:rPr>
                <w:lang w:val="en-US"/>
              </w:rPr>
              <w:t>2. and 3. and pillar – predefined annual statement (invested amount, costs, investment yield, divided by funds)</w:t>
            </w:r>
          </w:p>
        </w:tc>
      </w:tr>
      <w:tr w:rsidR="00C96E99" w:rsidRPr="00FF5E73" w14:paraId="5AE9FE42" w14:textId="77777777" w:rsidTr="00441BB0">
        <w:trPr>
          <w:trHeight w:val="300"/>
        </w:trPr>
        <w:tc>
          <w:tcPr>
            <w:tcW w:w="3345" w:type="dxa"/>
            <w:vMerge w:val="restart"/>
          </w:tcPr>
          <w:p w14:paraId="316181F8" w14:textId="77777777" w:rsidR="00C96E99" w:rsidRPr="00FF5E73" w:rsidRDefault="00C96E99" w:rsidP="00441BB0">
            <w:pPr>
              <w:rPr>
                <w:lang w:val="en-US"/>
              </w:rPr>
            </w:pPr>
            <w:r>
              <w:t>Benefit calculation basis</w:t>
            </w:r>
          </w:p>
        </w:tc>
        <w:tc>
          <w:tcPr>
            <w:tcW w:w="2741" w:type="dxa"/>
          </w:tcPr>
          <w:p w14:paraId="04C3C596" w14:textId="77777777" w:rsidR="00C96E99" w:rsidRPr="00FF5E73" w:rsidRDefault="00C96E99" w:rsidP="00441BB0">
            <w:pPr>
              <w:rPr>
                <w:lang w:val="en-US"/>
              </w:rPr>
            </w:pPr>
            <w:r w:rsidRPr="00FF5E73">
              <w:rPr>
                <w:lang w:val="en-US"/>
              </w:rPr>
              <w:t>Accrued</w:t>
            </w:r>
            <w:r>
              <w:rPr>
                <w:lang w:val="en-US"/>
              </w:rPr>
              <w:t xml:space="preserve"> </w:t>
            </w:r>
            <w:r>
              <w:t>value</w:t>
            </w:r>
          </w:p>
        </w:tc>
        <w:tc>
          <w:tcPr>
            <w:tcW w:w="1276" w:type="dxa"/>
          </w:tcPr>
          <w:p w14:paraId="657FD1B3" w14:textId="77777777" w:rsidR="00C96E99" w:rsidRPr="00FF5E73" w:rsidRDefault="00C96E99" w:rsidP="00441BB0">
            <w:pPr>
              <w:jc w:val="center"/>
              <w:rPr>
                <w:lang w:val="en-US"/>
              </w:rPr>
            </w:pPr>
            <w:r w:rsidRPr="00FF5E73">
              <w:rPr>
                <w:lang w:val="en-US"/>
              </w:rPr>
              <w:t>x</w:t>
            </w:r>
          </w:p>
        </w:tc>
        <w:tc>
          <w:tcPr>
            <w:tcW w:w="6381" w:type="dxa"/>
          </w:tcPr>
          <w:p w14:paraId="739CA16E" w14:textId="77777777" w:rsidR="00C96E99" w:rsidRPr="00FF5E73" w:rsidRDefault="00C96E99" w:rsidP="00441BB0">
            <w:pPr>
              <w:rPr>
                <w:lang w:val="en-US"/>
              </w:rPr>
            </w:pPr>
            <w:r w:rsidRPr="00FF5E73">
              <w:rPr>
                <w:lang w:val="en-US"/>
              </w:rPr>
              <w:t>1. pillar only</w:t>
            </w:r>
          </w:p>
        </w:tc>
      </w:tr>
      <w:tr w:rsidR="00C96E99" w:rsidRPr="00B7065B" w14:paraId="7A2034A5" w14:textId="77777777" w:rsidTr="00441BB0">
        <w:trPr>
          <w:trHeight w:val="300"/>
        </w:trPr>
        <w:tc>
          <w:tcPr>
            <w:tcW w:w="3345" w:type="dxa"/>
            <w:vMerge/>
          </w:tcPr>
          <w:p w14:paraId="5DCC0935" w14:textId="77777777" w:rsidR="00C96E99" w:rsidRPr="00FF5E73" w:rsidRDefault="00C96E99" w:rsidP="00441BB0">
            <w:pPr>
              <w:rPr>
                <w:lang w:val="en-US"/>
              </w:rPr>
            </w:pPr>
          </w:p>
        </w:tc>
        <w:tc>
          <w:tcPr>
            <w:tcW w:w="2741" w:type="dxa"/>
          </w:tcPr>
          <w:p w14:paraId="778A3148" w14:textId="77777777" w:rsidR="00C96E99" w:rsidRPr="00FF5E73" w:rsidRDefault="00C96E99" w:rsidP="00441BB0">
            <w:pPr>
              <w:rPr>
                <w:lang w:val="en-US"/>
              </w:rPr>
            </w:pPr>
            <w:r w:rsidRPr="00FF5E73">
              <w:rPr>
                <w:lang w:val="en-US"/>
              </w:rPr>
              <w:t>Projected</w:t>
            </w:r>
            <w:r>
              <w:rPr>
                <w:lang w:val="en-US"/>
              </w:rPr>
              <w:t xml:space="preserve"> </w:t>
            </w:r>
            <w:r>
              <w:t>value</w:t>
            </w:r>
          </w:p>
        </w:tc>
        <w:tc>
          <w:tcPr>
            <w:tcW w:w="1276" w:type="dxa"/>
          </w:tcPr>
          <w:p w14:paraId="0B91A11A" w14:textId="77777777" w:rsidR="00C96E99" w:rsidRPr="00FF5E73" w:rsidRDefault="00C96E99" w:rsidP="00441BB0">
            <w:pPr>
              <w:jc w:val="center"/>
              <w:rPr>
                <w:lang w:val="en-US"/>
              </w:rPr>
            </w:pPr>
            <w:r w:rsidRPr="00FF5E73">
              <w:rPr>
                <w:lang w:val="en-US"/>
              </w:rPr>
              <w:t>x</w:t>
            </w:r>
          </w:p>
        </w:tc>
        <w:tc>
          <w:tcPr>
            <w:tcW w:w="6381" w:type="dxa"/>
          </w:tcPr>
          <w:p w14:paraId="6CDE255B" w14:textId="77777777" w:rsidR="00C96E99" w:rsidRDefault="00C96E99" w:rsidP="00441BB0">
            <w:pPr>
              <w:rPr>
                <w:lang w:val="en-US"/>
              </w:rPr>
            </w:pPr>
            <w:r w:rsidRPr="00FF5E73">
              <w:rPr>
                <w:lang w:val="en-US"/>
              </w:rPr>
              <w:t xml:space="preserve">2. and 3. pillar, including future contributions increased by inflation. </w:t>
            </w:r>
          </w:p>
          <w:p w14:paraId="214BF5C4" w14:textId="77777777" w:rsidR="00C96E99" w:rsidRPr="00FF5E73" w:rsidRDefault="00C96E99" w:rsidP="00441BB0">
            <w:pPr>
              <w:rPr>
                <w:lang w:val="en-US"/>
              </w:rPr>
            </w:pPr>
            <w:r>
              <w:rPr>
                <w:lang w:val="en-US"/>
              </w:rPr>
              <w:t>1. pillar under preparation, in 2026 or 2027 will begin</w:t>
            </w:r>
          </w:p>
        </w:tc>
      </w:tr>
      <w:tr w:rsidR="00C96E99" w:rsidRPr="00B7065B" w14:paraId="00219456" w14:textId="77777777" w:rsidTr="00441BB0">
        <w:trPr>
          <w:trHeight w:val="300"/>
        </w:trPr>
        <w:tc>
          <w:tcPr>
            <w:tcW w:w="3345" w:type="dxa"/>
            <w:vMerge w:val="restart"/>
          </w:tcPr>
          <w:p w14:paraId="409092FB" w14:textId="76AAF50B" w:rsidR="00C96E99" w:rsidRPr="00FF5E73" w:rsidRDefault="00C96E99" w:rsidP="00441BB0">
            <w:pPr>
              <w:rPr>
                <w:lang w:val="en-US"/>
              </w:rPr>
            </w:pPr>
            <w:r w:rsidRPr="00FF5E73">
              <w:rPr>
                <w:lang w:val="en-US"/>
              </w:rPr>
              <w:t xml:space="preserve">Annual benefits </w:t>
            </w:r>
            <w:r w:rsidR="00962A37">
              <w:rPr>
                <w:lang w:val="en-US"/>
              </w:rPr>
              <w:t>shown</w:t>
            </w:r>
          </w:p>
        </w:tc>
        <w:tc>
          <w:tcPr>
            <w:tcW w:w="2741" w:type="dxa"/>
          </w:tcPr>
          <w:p w14:paraId="05637689" w14:textId="77777777" w:rsidR="00C96E99" w:rsidRPr="00FF5E73" w:rsidRDefault="00C96E99" w:rsidP="00441BB0">
            <w:pPr>
              <w:rPr>
                <w:lang w:val="en-US"/>
              </w:rPr>
            </w:pPr>
            <w:r w:rsidRPr="00FF5E73">
              <w:rPr>
                <w:lang w:val="en-US"/>
              </w:rPr>
              <w:t>At retirement only</w:t>
            </w:r>
          </w:p>
        </w:tc>
        <w:tc>
          <w:tcPr>
            <w:tcW w:w="1276" w:type="dxa"/>
          </w:tcPr>
          <w:p w14:paraId="53C726F5" w14:textId="77777777" w:rsidR="00C96E99" w:rsidRPr="00FF5E73" w:rsidRDefault="00C96E99" w:rsidP="00441BB0">
            <w:pPr>
              <w:jc w:val="center"/>
              <w:rPr>
                <w:lang w:val="en-US"/>
              </w:rPr>
            </w:pPr>
            <w:r w:rsidRPr="00FF5E73">
              <w:rPr>
                <w:lang w:val="en-US"/>
              </w:rPr>
              <w:t>x</w:t>
            </w:r>
          </w:p>
        </w:tc>
        <w:tc>
          <w:tcPr>
            <w:tcW w:w="6381" w:type="dxa"/>
          </w:tcPr>
          <w:p w14:paraId="1A2E5FE5" w14:textId="77777777" w:rsidR="00C96E99" w:rsidRPr="00FF5E73" w:rsidRDefault="00C96E99" w:rsidP="00441BB0">
            <w:pPr>
              <w:rPr>
                <w:lang w:val="en-US"/>
              </w:rPr>
            </w:pPr>
            <w:r w:rsidRPr="00FF5E73">
              <w:rPr>
                <w:lang w:val="en-US"/>
              </w:rPr>
              <w:t>1. pillar only - Only initial payments at retirement provided</w:t>
            </w:r>
          </w:p>
        </w:tc>
      </w:tr>
      <w:tr w:rsidR="00C96E99" w:rsidRPr="00FF5E73" w14:paraId="3D93B882" w14:textId="77777777" w:rsidTr="00441BB0">
        <w:trPr>
          <w:trHeight w:val="300"/>
        </w:trPr>
        <w:tc>
          <w:tcPr>
            <w:tcW w:w="3345" w:type="dxa"/>
            <w:vMerge/>
          </w:tcPr>
          <w:p w14:paraId="234446F0" w14:textId="77777777" w:rsidR="00C96E99" w:rsidRPr="00FF5E73" w:rsidRDefault="00C96E99" w:rsidP="00441BB0">
            <w:pPr>
              <w:rPr>
                <w:lang w:val="en-US"/>
              </w:rPr>
            </w:pPr>
          </w:p>
        </w:tc>
        <w:tc>
          <w:tcPr>
            <w:tcW w:w="2741" w:type="dxa"/>
          </w:tcPr>
          <w:p w14:paraId="0D6238AA" w14:textId="77777777" w:rsidR="00C96E99" w:rsidRPr="00FF5E73" w:rsidRDefault="00C96E99" w:rsidP="00441BB0">
            <w:pPr>
              <w:rPr>
                <w:lang w:val="en-US"/>
              </w:rPr>
            </w:pPr>
            <w:r>
              <w:rPr>
                <w:lang w:val="en-US"/>
              </w:rPr>
              <w:t xml:space="preserve">As </w:t>
            </w:r>
            <w:proofErr w:type="gramStart"/>
            <w:r>
              <w:rPr>
                <w:lang w:val="en-US"/>
              </w:rPr>
              <w:t>p</w:t>
            </w:r>
            <w:r w:rsidRPr="00FF5E73">
              <w:rPr>
                <w:lang w:val="en-US"/>
              </w:rPr>
              <w:t>roject</w:t>
            </w:r>
            <w:r>
              <w:rPr>
                <w:lang w:val="en-US"/>
              </w:rPr>
              <w:t>ed</w:t>
            </w:r>
            <w:r w:rsidRPr="00FF5E73">
              <w:rPr>
                <w:lang w:val="en-US"/>
              </w:rPr>
              <w:t xml:space="preserve"> </w:t>
            </w:r>
            <w:r>
              <w:rPr>
                <w:lang w:val="en-US"/>
              </w:rPr>
              <w:t xml:space="preserve"> </w:t>
            </w:r>
            <w:r>
              <w:t>cashflow</w:t>
            </w:r>
            <w:proofErr w:type="gramEnd"/>
          </w:p>
        </w:tc>
        <w:tc>
          <w:tcPr>
            <w:tcW w:w="1276" w:type="dxa"/>
          </w:tcPr>
          <w:p w14:paraId="0C247A99" w14:textId="77777777" w:rsidR="00C96E99" w:rsidRPr="00FF5E73" w:rsidRDefault="00C96E99" w:rsidP="00441BB0">
            <w:pPr>
              <w:jc w:val="center"/>
              <w:rPr>
                <w:lang w:val="en-US"/>
              </w:rPr>
            </w:pPr>
            <w:r w:rsidRPr="00FF5E73">
              <w:rPr>
                <w:lang w:val="en-US"/>
              </w:rPr>
              <w:t>x</w:t>
            </w:r>
          </w:p>
        </w:tc>
        <w:tc>
          <w:tcPr>
            <w:tcW w:w="6381" w:type="dxa"/>
          </w:tcPr>
          <w:p w14:paraId="6E7FF2D5" w14:textId="77777777" w:rsidR="00C96E99" w:rsidRPr="00FF5E73" w:rsidRDefault="00C96E99" w:rsidP="00441BB0">
            <w:pPr>
              <w:rPr>
                <w:lang w:val="en-US"/>
              </w:rPr>
            </w:pPr>
            <w:r w:rsidRPr="00FF5E73">
              <w:rPr>
                <w:lang w:val="en-US"/>
              </w:rPr>
              <w:t>2. and 3. Pillar</w:t>
            </w:r>
            <w:r>
              <w:rPr>
                <w:lang w:val="en-US"/>
              </w:rPr>
              <w:t xml:space="preserve"> (projection of fund value at retirement age, and annuity at retirement age). Projection based on cashflow method. </w:t>
            </w:r>
          </w:p>
        </w:tc>
      </w:tr>
      <w:tr w:rsidR="00C96E99" w:rsidRPr="00FF5E73" w14:paraId="3BFE6B90" w14:textId="77777777" w:rsidTr="00441BB0">
        <w:trPr>
          <w:trHeight w:val="300"/>
        </w:trPr>
        <w:tc>
          <w:tcPr>
            <w:tcW w:w="3345" w:type="dxa"/>
            <w:vMerge w:val="restart"/>
          </w:tcPr>
          <w:p w14:paraId="671A390D" w14:textId="77777777" w:rsidR="00C96E99" w:rsidRPr="00FF5E73" w:rsidRDefault="00C96E99" w:rsidP="00441BB0">
            <w:pPr>
              <w:rPr>
                <w:lang w:val="en-US"/>
              </w:rPr>
            </w:pPr>
            <w:r>
              <w:t>Inflation adjustment</w:t>
            </w:r>
          </w:p>
        </w:tc>
        <w:tc>
          <w:tcPr>
            <w:tcW w:w="2741" w:type="dxa"/>
          </w:tcPr>
          <w:p w14:paraId="740BA227" w14:textId="77777777" w:rsidR="00C96E99" w:rsidRPr="00FF5E73" w:rsidRDefault="00C96E99" w:rsidP="00441BB0">
            <w:pPr>
              <w:rPr>
                <w:lang w:val="en-US"/>
              </w:rPr>
            </w:pPr>
            <w:r w:rsidRPr="00FF5E73">
              <w:rPr>
                <w:lang w:val="en-US"/>
              </w:rPr>
              <w:t>Nominal</w:t>
            </w:r>
          </w:p>
        </w:tc>
        <w:tc>
          <w:tcPr>
            <w:tcW w:w="1276" w:type="dxa"/>
          </w:tcPr>
          <w:p w14:paraId="7D58AAB9" w14:textId="77777777" w:rsidR="00C96E99" w:rsidRPr="00FF5E73" w:rsidRDefault="00C96E99" w:rsidP="00441BB0">
            <w:pPr>
              <w:jc w:val="center"/>
              <w:rPr>
                <w:lang w:val="en-US"/>
              </w:rPr>
            </w:pPr>
            <w:r w:rsidRPr="00FF5E73">
              <w:rPr>
                <w:lang w:val="en-US"/>
              </w:rPr>
              <w:t>x</w:t>
            </w:r>
          </w:p>
        </w:tc>
        <w:tc>
          <w:tcPr>
            <w:tcW w:w="6381" w:type="dxa"/>
          </w:tcPr>
          <w:p w14:paraId="4D9A8573" w14:textId="77777777" w:rsidR="00C96E99" w:rsidRPr="00FF5E73" w:rsidRDefault="00C96E99" w:rsidP="00441BB0">
            <w:pPr>
              <w:rPr>
                <w:lang w:val="en-US"/>
              </w:rPr>
            </w:pPr>
            <w:r w:rsidRPr="00FF5E73">
              <w:rPr>
                <w:lang w:val="en-US"/>
              </w:rPr>
              <w:t>2. and 3. Pillar</w:t>
            </w:r>
          </w:p>
        </w:tc>
      </w:tr>
      <w:tr w:rsidR="00C96E99" w:rsidRPr="00B7065B" w14:paraId="42FE3D1A" w14:textId="77777777" w:rsidTr="00441BB0">
        <w:trPr>
          <w:trHeight w:val="300"/>
        </w:trPr>
        <w:tc>
          <w:tcPr>
            <w:tcW w:w="3345" w:type="dxa"/>
            <w:vMerge/>
          </w:tcPr>
          <w:p w14:paraId="2A714489" w14:textId="77777777" w:rsidR="00C96E99" w:rsidRPr="00FF5E73" w:rsidRDefault="00C96E99" w:rsidP="00441BB0">
            <w:pPr>
              <w:rPr>
                <w:lang w:val="en-US"/>
              </w:rPr>
            </w:pPr>
          </w:p>
        </w:tc>
        <w:tc>
          <w:tcPr>
            <w:tcW w:w="2741" w:type="dxa"/>
          </w:tcPr>
          <w:p w14:paraId="565F11B6" w14:textId="77777777" w:rsidR="00C96E99" w:rsidRPr="00FF5E73" w:rsidRDefault="00C96E99" w:rsidP="00441BB0">
            <w:pPr>
              <w:rPr>
                <w:lang w:val="en-US"/>
              </w:rPr>
            </w:pPr>
            <w:r w:rsidRPr="00FF5E73">
              <w:rPr>
                <w:lang w:val="en-US"/>
              </w:rPr>
              <w:t>Deflated</w:t>
            </w:r>
          </w:p>
        </w:tc>
        <w:tc>
          <w:tcPr>
            <w:tcW w:w="1276" w:type="dxa"/>
          </w:tcPr>
          <w:p w14:paraId="18375A12" w14:textId="77777777" w:rsidR="00C96E99" w:rsidRPr="00FF5E73" w:rsidRDefault="00C96E99" w:rsidP="00441BB0">
            <w:pPr>
              <w:jc w:val="center"/>
              <w:rPr>
                <w:lang w:val="en-US"/>
              </w:rPr>
            </w:pPr>
            <w:r w:rsidRPr="00FF5E73">
              <w:rPr>
                <w:lang w:val="en-US"/>
              </w:rPr>
              <w:t>x</w:t>
            </w:r>
          </w:p>
        </w:tc>
        <w:tc>
          <w:tcPr>
            <w:tcW w:w="6381" w:type="dxa"/>
          </w:tcPr>
          <w:p w14:paraId="1E872E0C" w14:textId="77777777" w:rsidR="00C96E99" w:rsidRPr="00FF5E73" w:rsidRDefault="00C96E99" w:rsidP="00441BB0">
            <w:pPr>
              <w:rPr>
                <w:lang w:val="en-US"/>
              </w:rPr>
            </w:pPr>
            <w:r w:rsidRPr="00FF5E73">
              <w:rPr>
                <w:lang w:val="en-US"/>
              </w:rPr>
              <w:t>2. and 3. Pillar</w:t>
            </w:r>
            <w:r>
              <w:rPr>
                <w:lang w:val="en-US"/>
              </w:rPr>
              <w:t xml:space="preserve"> (2% used as long-term inflation)</w:t>
            </w:r>
          </w:p>
        </w:tc>
      </w:tr>
      <w:tr w:rsidR="00C96E99" w:rsidRPr="00C93349" w14:paraId="6E704E0B" w14:textId="77777777" w:rsidTr="00441BB0">
        <w:trPr>
          <w:trHeight w:val="300"/>
        </w:trPr>
        <w:tc>
          <w:tcPr>
            <w:tcW w:w="3345" w:type="dxa"/>
          </w:tcPr>
          <w:p w14:paraId="2E7AF7DF" w14:textId="77777777" w:rsidR="00C96E99" w:rsidRPr="00FF5E73" w:rsidRDefault="00C96E99" w:rsidP="00441BB0">
            <w:pPr>
              <w:rPr>
                <w:lang w:val="en-US"/>
              </w:rPr>
            </w:pPr>
            <w:r>
              <w:lastRenderedPageBreak/>
              <w:t xml:space="preserve">Multiple yield </w:t>
            </w:r>
            <w:r w:rsidRPr="00FF5E73">
              <w:rPr>
                <w:lang w:val="en-US"/>
              </w:rPr>
              <w:t>scenarios</w:t>
            </w:r>
          </w:p>
        </w:tc>
        <w:tc>
          <w:tcPr>
            <w:tcW w:w="2741" w:type="dxa"/>
          </w:tcPr>
          <w:p w14:paraId="3E83EF4B" w14:textId="77777777" w:rsidR="00C96E99" w:rsidRPr="00FF5E73" w:rsidRDefault="00C96E99" w:rsidP="00441BB0">
            <w:pPr>
              <w:rPr>
                <w:lang w:val="en-US"/>
              </w:rPr>
            </w:pPr>
          </w:p>
        </w:tc>
        <w:tc>
          <w:tcPr>
            <w:tcW w:w="1276" w:type="dxa"/>
          </w:tcPr>
          <w:p w14:paraId="667FDC72" w14:textId="77777777" w:rsidR="00C96E99" w:rsidRPr="00FF5E73" w:rsidRDefault="00C96E99" w:rsidP="00441BB0">
            <w:pPr>
              <w:jc w:val="center"/>
              <w:rPr>
                <w:lang w:val="en-US"/>
              </w:rPr>
            </w:pPr>
            <w:r w:rsidRPr="00FF5E73">
              <w:rPr>
                <w:lang w:val="en-US"/>
              </w:rPr>
              <w:t>x</w:t>
            </w:r>
          </w:p>
        </w:tc>
        <w:tc>
          <w:tcPr>
            <w:tcW w:w="6381" w:type="dxa"/>
          </w:tcPr>
          <w:p w14:paraId="5238F733" w14:textId="77777777" w:rsidR="00C96E99" w:rsidRPr="00FF5E73" w:rsidRDefault="00C96E99" w:rsidP="00441BB0">
            <w:pPr>
              <w:rPr>
                <w:lang w:val="en-US"/>
              </w:rPr>
            </w:pPr>
            <w:r w:rsidRPr="00FF5E73">
              <w:rPr>
                <w:lang w:val="en-US"/>
              </w:rPr>
              <w:t>2. and 3. pillar, three economic scenarios (neutral, pessimistic, optimistic) based on interest of fund risk class. Volatility depends on duration to maturity.</w:t>
            </w:r>
          </w:p>
        </w:tc>
      </w:tr>
      <w:tr w:rsidR="00C96E99" w:rsidRPr="00FF5E73" w14:paraId="76249B5A" w14:textId="77777777" w:rsidTr="00441BB0">
        <w:trPr>
          <w:trHeight w:val="300"/>
        </w:trPr>
        <w:tc>
          <w:tcPr>
            <w:tcW w:w="3345" w:type="dxa"/>
          </w:tcPr>
          <w:p w14:paraId="656EF920" w14:textId="77777777" w:rsidR="00C96E99" w:rsidRPr="00FF5E73" w:rsidRDefault="00C96E99" w:rsidP="00441BB0">
            <w:pPr>
              <w:rPr>
                <w:lang w:val="en-US"/>
              </w:rPr>
            </w:pPr>
            <w:r w:rsidRPr="00FF5E73">
              <w:rPr>
                <w:lang w:val="en-US"/>
              </w:rPr>
              <w:t>Legal form</w:t>
            </w:r>
          </w:p>
        </w:tc>
        <w:tc>
          <w:tcPr>
            <w:tcW w:w="2741" w:type="dxa"/>
          </w:tcPr>
          <w:p w14:paraId="6D5827A6" w14:textId="77777777" w:rsidR="00C96E99" w:rsidRPr="00FF5E73" w:rsidRDefault="00C96E99" w:rsidP="00441BB0">
            <w:pPr>
              <w:rPr>
                <w:lang w:val="en-US"/>
              </w:rPr>
            </w:pPr>
          </w:p>
        </w:tc>
        <w:tc>
          <w:tcPr>
            <w:tcW w:w="1276" w:type="dxa"/>
          </w:tcPr>
          <w:p w14:paraId="69F60224" w14:textId="77777777" w:rsidR="00C96E99" w:rsidRPr="00FF5E73" w:rsidRDefault="00C96E99" w:rsidP="00441BB0">
            <w:pPr>
              <w:jc w:val="center"/>
              <w:rPr>
                <w:lang w:val="en-US"/>
              </w:rPr>
            </w:pPr>
          </w:p>
        </w:tc>
        <w:tc>
          <w:tcPr>
            <w:tcW w:w="6381" w:type="dxa"/>
          </w:tcPr>
          <w:p w14:paraId="1DBCFC37" w14:textId="77777777" w:rsidR="00C96E99" w:rsidRPr="00FF5E73" w:rsidRDefault="00C96E99" w:rsidP="00441BB0">
            <w:pPr>
              <w:rPr>
                <w:lang w:val="en-US"/>
              </w:rPr>
            </w:pPr>
            <w:r w:rsidRPr="00FF5E73">
              <w:rPr>
                <w:lang w:val="en-US"/>
              </w:rPr>
              <w:t>Forced by law</w:t>
            </w:r>
          </w:p>
        </w:tc>
      </w:tr>
      <w:tr w:rsidR="00C96E99" w:rsidRPr="00B7065B" w14:paraId="4CC10815" w14:textId="77777777" w:rsidTr="00441BB0">
        <w:trPr>
          <w:trHeight w:val="300"/>
        </w:trPr>
        <w:tc>
          <w:tcPr>
            <w:tcW w:w="3345" w:type="dxa"/>
          </w:tcPr>
          <w:p w14:paraId="7568AF92" w14:textId="77777777" w:rsidR="00C96E99" w:rsidRPr="00FF5E73" w:rsidRDefault="00C96E99" w:rsidP="00441BB0">
            <w:pPr>
              <w:rPr>
                <w:lang w:val="en-US"/>
              </w:rPr>
            </w:pPr>
            <w:r w:rsidRPr="00FF5E73">
              <w:rPr>
                <w:lang w:val="en-US"/>
              </w:rPr>
              <w:t>Financing</w:t>
            </w:r>
          </w:p>
        </w:tc>
        <w:tc>
          <w:tcPr>
            <w:tcW w:w="2741" w:type="dxa"/>
          </w:tcPr>
          <w:p w14:paraId="4C247930" w14:textId="77777777" w:rsidR="00C96E99" w:rsidRPr="00FF5E73" w:rsidRDefault="00C96E99" w:rsidP="00441BB0">
            <w:pPr>
              <w:rPr>
                <w:lang w:val="en-US"/>
              </w:rPr>
            </w:pPr>
          </w:p>
        </w:tc>
        <w:tc>
          <w:tcPr>
            <w:tcW w:w="1276" w:type="dxa"/>
          </w:tcPr>
          <w:p w14:paraId="2E49F7BC" w14:textId="77777777" w:rsidR="00C96E99" w:rsidRPr="00FF5E73" w:rsidRDefault="00C96E99" w:rsidP="00441BB0">
            <w:pPr>
              <w:jc w:val="center"/>
              <w:rPr>
                <w:lang w:val="en-US"/>
              </w:rPr>
            </w:pPr>
          </w:p>
        </w:tc>
        <w:tc>
          <w:tcPr>
            <w:tcW w:w="6381" w:type="dxa"/>
          </w:tcPr>
          <w:p w14:paraId="66B1C435" w14:textId="77777777" w:rsidR="00C96E99" w:rsidRPr="00FF5E73" w:rsidRDefault="00C96E99" w:rsidP="00441BB0">
            <w:pPr>
              <w:rPr>
                <w:lang w:val="en-US"/>
              </w:rPr>
            </w:pPr>
            <w:r w:rsidRPr="00FF5E73">
              <w:rPr>
                <w:lang w:val="en-US"/>
              </w:rPr>
              <w:t xml:space="preserve">Total cost distributed to </w:t>
            </w:r>
            <w:r>
              <w:rPr>
                <w:lang w:val="en-US"/>
              </w:rPr>
              <w:t xml:space="preserve">participating </w:t>
            </w:r>
            <w:r w:rsidRPr="00FF5E73">
              <w:rPr>
                <w:lang w:val="en-US"/>
              </w:rPr>
              <w:t>pension providers</w:t>
            </w:r>
            <w:r>
              <w:rPr>
                <w:lang w:val="en-US"/>
              </w:rPr>
              <w:t>.</w:t>
            </w:r>
          </w:p>
        </w:tc>
      </w:tr>
      <w:tr w:rsidR="00C96E99" w:rsidRPr="00B7065B" w14:paraId="53218420" w14:textId="77777777" w:rsidTr="00441BB0">
        <w:trPr>
          <w:trHeight w:val="300"/>
        </w:trPr>
        <w:tc>
          <w:tcPr>
            <w:tcW w:w="3345" w:type="dxa"/>
          </w:tcPr>
          <w:p w14:paraId="245FFDE0" w14:textId="77777777" w:rsidR="00C96E99" w:rsidRPr="00FF5E73" w:rsidRDefault="00C96E99" w:rsidP="00441BB0">
            <w:pPr>
              <w:rPr>
                <w:lang w:val="en-US"/>
              </w:rPr>
            </w:pPr>
            <w:r w:rsidRPr="00FF5E73">
              <w:rPr>
                <w:lang w:val="en-US"/>
              </w:rPr>
              <w:t xml:space="preserve">Penetration / coverage  </w:t>
            </w:r>
          </w:p>
        </w:tc>
        <w:tc>
          <w:tcPr>
            <w:tcW w:w="2741" w:type="dxa"/>
          </w:tcPr>
          <w:p w14:paraId="119B319A" w14:textId="77777777" w:rsidR="00C96E99" w:rsidRPr="00FF5E73" w:rsidRDefault="00C96E99" w:rsidP="00441BB0">
            <w:pPr>
              <w:rPr>
                <w:lang w:val="en-US"/>
              </w:rPr>
            </w:pPr>
          </w:p>
        </w:tc>
        <w:tc>
          <w:tcPr>
            <w:tcW w:w="1276" w:type="dxa"/>
          </w:tcPr>
          <w:p w14:paraId="09CA8F68" w14:textId="77777777" w:rsidR="00C96E99" w:rsidRPr="00FF5E73" w:rsidRDefault="00C96E99" w:rsidP="00441BB0">
            <w:pPr>
              <w:jc w:val="center"/>
              <w:rPr>
                <w:lang w:val="en-US"/>
              </w:rPr>
            </w:pPr>
          </w:p>
        </w:tc>
        <w:tc>
          <w:tcPr>
            <w:tcW w:w="6381" w:type="dxa"/>
          </w:tcPr>
          <w:p w14:paraId="3AEC2D92" w14:textId="77777777" w:rsidR="00C96E99" w:rsidRPr="00FF5E73" w:rsidRDefault="00C96E99" w:rsidP="00441BB0">
            <w:pPr>
              <w:rPr>
                <w:lang w:val="en-US"/>
              </w:rPr>
            </w:pPr>
            <w:r w:rsidRPr="00FF5E73">
              <w:rPr>
                <w:lang w:val="en-US"/>
              </w:rPr>
              <w:t xml:space="preserve">All participants of 2. and 3. pillar. </w:t>
            </w:r>
          </w:p>
          <w:p w14:paraId="119D1B00" w14:textId="77777777" w:rsidR="00C96E99" w:rsidRPr="00FF5E73" w:rsidRDefault="00C96E99" w:rsidP="00441BB0">
            <w:pPr>
              <w:rPr>
                <w:lang w:val="en-US"/>
              </w:rPr>
            </w:pPr>
            <w:r w:rsidRPr="00FF5E73">
              <w:rPr>
                <w:lang w:val="en-US"/>
              </w:rPr>
              <w:t xml:space="preserve">1.pillar less than 10% of people. </w:t>
            </w:r>
          </w:p>
        </w:tc>
      </w:tr>
      <w:tr w:rsidR="00C96E99" w:rsidRPr="00B7065B" w14:paraId="1946698F" w14:textId="77777777" w:rsidTr="00441BB0">
        <w:trPr>
          <w:trHeight w:val="300"/>
        </w:trPr>
        <w:tc>
          <w:tcPr>
            <w:tcW w:w="3345" w:type="dxa"/>
          </w:tcPr>
          <w:p w14:paraId="47D69126" w14:textId="77777777" w:rsidR="00C96E99" w:rsidRPr="00FF5E73" w:rsidRDefault="00C96E99" w:rsidP="00441BB0">
            <w:pPr>
              <w:rPr>
                <w:lang w:val="en-US"/>
              </w:rPr>
            </w:pPr>
            <w:r>
              <w:t>Technical access</w:t>
            </w:r>
          </w:p>
        </w:tc>
        <w:tc>
          <w:tcPr>
            <w:tcW w:w="2741" w:type="dxa"/>
          </w:tcPr>
          <w:p w14:paraId="0D8B2A43" w14:textId="77777777" w:rsidR="00C96E99" w:rsidRPr="00FF5E73" w:rsidRDefault="00C96E99" w:rsidP="00441BB0">
            <w:pPr>
              <w:rPr>
                <w:lang w:val="en-US"/>
              </w:rPr>
            </w:pPr>
          </w:p>
        </w:tc>
        <w:tc>
          <w:tcPr>
            <w:tcW w:w="1276" w:type="dxa"/>
          </w:tcPr>
          <w:p w14:paraId="2EE0FC72" w14:textId="77777777" w:rsidR="00C96E99" w:rsidRPr="00FF5E73" w:rsidRDefault="00C96E99" w:rsidP="00441BB0">
            <w:pPr>
              <w:jc w:val="center"/>
              <w:rPr>
                <w:lang w:val="en-US"/>
              </w:rPr>
            </w:pPr>
          </w:p>
        </w:tc>
        <w:tc>
          <w:tcPr>
            <w:tcW w:w="6381" w:type="dxa"/>
          </w:tcPr>
          <w:p w14:paraId="08416C6C" w14:textId="77777777" w:rsidR="00C96E99" w:rsidRPr="00FF5E73" w:rsidRDefault="00C96E99" w:rsidP="00441BB0">
            <w:pPr>
              <w:rPr>
                <w:lang w:val="en-US"/>
              </w:rPr>
            </w:pPr>
            <w:r w:rsidRPr="00FF5E73">
              <w:rPr>
                <w:lang w:val="en-US"/>
              </w:rPr>
              <w:t xml:space="preserve">Distributed pdf </w:t>
            </w:r>
            <w:r>
              <w:rPr>
                <w:lang w:val="en-US"/>
              </w:rPr>
              <w:t xml:space="preserve">documents </w:t>
            </w:r>
            <w:r w:rsidRPr="00FF5E73">
              <w:rPr>
                <w:lang w:val="en-US"/>
              </w:rPr>
              <w:t>via emails by secured by password</w:t>
            </w:r>
            <w:r>
              <w:rPr>
                <w:lang w:val="en-US"/>
              </w:rPr>
              <w:t xml:space="preserve"> for </w:t>
            </w:r>
            <w:r w:rsidRPr="00FF5E73">
              <w:rPr>
                <w:lang w:val="en-US"/>
              </w:rPr>
              <w:t>2. and 3. Pillar</w:t>
            </w:r>
            <w:r>
              <w:rPr>
                <w:lang w:val="en-US"/>
              </w:rPr>
              <w:t xml:space="preserve"> separately</w:t>
            </w:r>
            <w:r w:rsidRPr="00FF5E73">
              <w:rPr>
                <w:lang w:val="en-US"/>
              </w:rPr>
              <w:t>.</w:t>
            </w:r>
          </w:p>
          <w:p w14:paraId="50E917E4" w14:textId="77777777" w:rsidR="00C96E99" w:rsidRPr="00FF5E73" w:rsidRDefault="00C96E99" w:rsidP="00441BB0">
            <w:pPr>
              <w:rPr>
                <w:lang w:val="en-US"/>
              </w:rPr>
            </w:pPr>
            <w:r w:rsidRPr="00FF5E73">
              <w:rPr>
                <w:lang w:val="en-US"/>
              </w:rPr>
              <w:t xml:space="preserve">Or by providers </w:t>
            </w:r>
            <w:r>
              <w:rPr>
                <w:lang w:val="en-US"/>
              </w:rPr>
              <w:t xml:space="preserve">or state </w:t>
            </w:r>
            <w:r w:rsidRPr="00FF5E73">
              <w:rPr>
                <w:lang w:val="en-US"/>
              </w:rPr>
              <w:t>website by ID, password and mobile code.</w:t>
            </w:r>
          </w:p>
        </w:tc>
      </w:tr>
    </w:tbl>
    <w:p w14:paraId="67258268" w14:textId="77777777" w:rsidR="00161458" w:rsidRPr="00597221" w:rsidRDefault="00161458">
      <w:pPr>
        <w:rPr>
          <w:rFonts w:cstheme="minorHAnsi"/>
          <w:lang w:val="en-US"/>
        </w:rPr>
      </w:pPr>
    </w:p>
    <w:p w14:paraId="6E349B06" w14:textId="004B83CD" w:rsidR="00462D75" w:rsidRDefault="00462D75">
      <w:pPr>
        <w:rPr>
          <w:rFonts w:cstheme="minorHAnsi"/>
          <w:lang w:val="en-GB"/>
        </w:rPr>
      </w:pPr>
    </w:p>
    <w:p w14:paraId="1FEDACEC" w14:textId="77777777" w:rsidR="00BE3B06" w:rsidRDefault="00BE3B06">
      <w:pPr>
        <w:rPr>
          <w:rFonts w:cstheme="minorHAnsi"/>
          <w:lang w:val="en-GB"/>
        </w:rPr>
      </w:pPr>
      <w:r>
        <w:rPr>
          <w:rFonts w:cstheme="minorHAnsi"/>
          <w:lang w:val="en-GB"/>
        </w:rPr>
        <w:br w:type="page"/>
      </w:r>
    </w:p>
    <w:p w14:paraId="368F9548" w14:textId="6D043D47" w:rsidR="00BE3B06" w:rsidRPr="00B02D7E" w:rsidRDefault="00BE3B06">
      <w:pPr>
        <w:rPr>
          <w:rFonts w:cstheme="minorHAnsi"/>
          <w:b/>
          <w:bCs/>
          <w:sz w:val="28"/>
          <w:szCs w:val="28"/>
          <w:lang w:val="en-GB"/>
        </w:rPr>
      </w:pPr>
      <w:r w:rsidRPr="00B02D7E">
        <w:rPr>
          <w:rFonts w:cstheme="minorHAnsi"/>
          <w:b/>
          <w:bCs/>
          <w:sz w:val="28"/>
          <w:szCs w:val="28"/>
          <w:lang w:val="en-GB"/>
        </w:rPr>
        <w:lastRenderedPageBreak/>
        <w:t>Appendix III</w:t>
      </w:r>
      <w:r w:rsidR="00BD4975" w:rsidRPr="00B02D7E">
        <w:rPr>
          <w:rFonts w:cstheme="minorHAnsi"/>
          <w:b/>
          <w:bCs/>
          <w:sz w:val="28"/>
          <w:szCs w:val="28"/>
          <w:lang w:val="en-GB"/>
        </w:rPr>
        <w:t xml:space="preserve">: </w:t>
      </w:r>
      <w:bookmarkStart w:id="3" w:name="_Hlk197196062"/>
      <w:r w:rsidR="00BD4975" w:rsidRPr="00B02D7E">
        <w:rPr>
          <w:rFonts w:cstheme="minorHAnsi"/>
          <w:b/>
          <w:bCs/>
          <w:sz w:val="28"/>
          <w:szCs w:val="28"/>
          <w:lang w:val="en-GB"/>
        </w:rPr>
        <w:t>PTS statements in different countries</w:t>
      </w:r>
      <w:bookmarkEnd w:id="3"/>
    </w:p>
    <w:p w14:paraId="2C6A3D16" w14:textId="6DC64B38" w:rsidR="00BD4975" w:rsidRDefault="0071520B">
      <w:pPr>
        <w:rPr>
          <w:rFonts w:cstheme="minorHAnsi"/>
          <w:lang w:val="en-GB"/>
        </w:rPr>
      </w:pPr>
      <w:r>
        <w:rPr>
          <w:rFonts w:cstheme="minorHAnsi"/>
          <w:lang w:val="en-GB"/>
        </w:rPr>
        <w:t>Denmark</w:t>
      </w:r>
    </w:p>
    <w:p w14:paraId="0646A62C" w14:textId="77777777" w:rsidR="0071520B" w:rsidRDefault="0071520B" w:rsidP="0071520B">
      <w:r w:rsidRPr="000D29B3">
        <w:rPr>
          <w:noProof/>
        </w:rPr>
        <w:drawing>
          <wp:inline distT="0" distB="0" distL="0" distR="0" wp14:anchorId="4326C943" wp14:editId="370C2205">
            <wp:extent cx="5605670" cy="3971894"/>
            <wp:effectExtent l="0" t="0" r="0" b="0"/>
            <wp:docPr id="1680193594" name="Billede 1" descr="Et billede, der indeholder tekst, skærmbillede, Font/skrifttype, logo&#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193594" name="Billede 1" descr="Et billede, der indeholder tekst, skærmbillede, Font/skrifttype, logo&#10;&#10;Indhold genereret af kunstig intelligens kan være forkert."/>
                    <pic:cNvPicPr/>
                  </pic:nvPicPr>
                  <pic:blipFill>
                    <a:blip r:embed="rId14"/>
                    <a:stretch>
                      <a:fillRect/>
                    </a:stretch>
                  </pic:blipFill>
                  <pic:spPr>
                    <a:xfrm>
                      <a:off x="0" y="0"/>
                      <a:ext cx="5628709" cy="3988218"/>
                    </a:xfrm>
                    <a:prstGeom prst="rect">
                      <a:avLst/>
                    </a:prstGeom>
                  </pic:spPr>
                </pic:pic>
              </a:graphicData>
            </a:graphic>
          </wp:inline>
        </w:drawing>
      </w:r>
    </w:p>
    <w:p w14:paraId="5F61A260" w14:textId="77777777" w:rsidR="0071520B" w:rsidRDefault="0071520B" w:rsidP="0071520B">
      <w:r w:rsidRPr="000D29B3">
        <w:rPr>
          <w:noProof/>
        </w:rPr>
        <w:drawing>
          <wp:inline distT="0" distB="0" distL="0" distR="0" wp14:anchorId="2D2363B8" wp14:editId="41B549FC">
            <wp:extent cx="5886450" cy="4169009"/>
            <wp:effectExtent l="0" t="0" r="0" b="3175"/>
            <wp:docPr id="2030736175" name="Billede 1" descr="Et billede, der indeholder tekst, skærmbillede, dokument, Font/skrifttype&#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736175" name="Billede 1" descr="Et billede, der indeholder tekst, skærmbillede, dokument, Font/skrifttype&#10;&#10;Indhold genereret af kunstig intelligens kan være forkert."/>
                    <pic:cNvPicPr/>
                  </pic:nvPicPr>
                  <pic:blipFill>
                    <a:blip r:embed="rId15"/>
                    <a:stretch>
                      <a:fillRect/>
                    </a:stretch>
                  </pic:blipFill>
                  <pic:spPr>
                    <a:xfrm>
                      <a:off x="0" y="0"/>
                      <a:ext cx="5895817" cy="4175643"/>
                    </a:xfrm>
                    <a:prstGeom prst="rect">
                      <a:avLst/>
                    </a:prstGeom>
                  </pic:spPr>
                </pic:pic>
              </a:graphicData>
            </a:graphic>
          </wp:inline>
        </w:drawing>
      </w:r>
    </w:p>
    <w:p w14:paraId="3F9F2626" w14:textId="77777777" w:rsidR="0071520B" w:rsidRDefault="0071520B" w:rsidP="0071520B">
      <w:r w:rsidRPr="00937C5A">
        <w:rPr>
          <w:noProof/>
        </w:rPr>
        <w:lastRenderedPageBreak/>
        <w:drawing>
          <wp:inline distT="0" distB="0" distL="0" distR="0" wp14:anchorId="62E40E9A" wp14:editId="621123C7">
            <wp:extent cx="5852291" cy="4162425"/>
            <wp:effectExtent l="0" t="0" r="0" b="0"/>
            <wp:docPr id="2003557820" name="Billede 1" descr="Et billede, der indeholder tekst, skærmbillede, Font/skrifttype&#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57820" name="Billede 1" descr="Et billede, der indeholder tekst, skærmbillede, Font/skrifttype&#10;&#10;Indhold genereret af kunstig intelligens kan være forkert."/>
                    <pic:cNvPicPr/>
                  </pic:nvPicPr>
                  <pic:blipFill>
                    <a:blip r:embed="rId16"/>
                    <a:stretch>
                      <a:fillRect/>
                    </a:stretch>
                  </pic:blipFill>
                  <pic:spPr>
                    <a:xfrm>
                      <a:off x="0" y="0"/>
                      <a:ext cx="5880185" cy="4182264"/>
                    </a:xfrm>
                    <a:prstGeom prst="rect">
                      <a:avLst/>
                    </a:prstGeom>
                  </pic:spPr>
                </pic:pic>
              </a:graphicData>
            </a:graphic>
          </wp:inline>
        </w:drawing>
      </w:r>
    </w:p>
    <w:p w14:paraId="57876183" w14:textId="77777777" w:rsidR="0071520B" w:rsidRDefault="0071520B" w:rsidP="0071520B">
      <w:r w:rsidRPr="00937C5A">
        <w:rPr>
          <w:noProof/>
        </w:rPr>
        <w:drawing>
          <wp:inline distT="0" distB="0" distL="0" distR="0" wp14:anchorId="46967078" wp14:editId="14658A02">
            <wp:extent cx="5863287" cy="4138612"/>
            <wp:effectExtent l="0" t="0" r="4445" b="0"/>
            <wp:docPr id="1071845819" name="Billede 1" descr="Et billede, der indeholder tekst, skærmbillede, linje/række, Kurve&#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845819" name="Billede 1" descr="Et billede, der indeholder tekst, skærmbillede, linje/række, Kurve&#10;&#10;Indhold genereret af kunstig intelligens kan være forkert."/>
                    <pic:cNvPicPr/>
                  </pic:nvPicPr>
                  <pic:blipFill>
                    <a:blip r:embed="rId17"/>
                    <a:stretch>
                      <a:fillRect/>
                    </a:stretch>
                  </pic:blipFill>
                  <pic:spPr>
                    <a:xfrm>
                      <a:off x="0" y="0"/>
                      <a:ext cx="5872529" cy="4145135"/>
                    </a:xfrm>
                    <a:prstGeom prst="rect">
                      <a:avLst/>
                    </a:prstGeom>
                  </pic:spPr>
                </pic:pic>
              </a:graphicData>
            </a:graphic>
          </wp:inline>
        </w:drawing>
      </w:r>
    </w:p>
    <w:p w14:paraId="7FB4B308" w14:textId="77777777" w:rsidR="0071520B" w:rsidRDefault="0071520B" w:rsidP="0071520B">
      <w:r w:rsidRPr="000D29B3">
        <w:rPr>
          <w:noProof/>
        </w:rPr>
        <w:lastRenderedPageBreak/>
        <w:drawing>
          <wp:inline distT="0" distB="0" distL="0" distR="0" wp14:anchorId="166C1D1C" wp14:editId="4CA57F5B">
            <wp:extent cx="5862553" cy="4162425"/>
            <wp:effectExtent l="0" t="0" r="5080" b="0"/>
            <wp:docPr id="1901914841" name="Billede 1" descr="Et billede, der indeholder tekst, skærmbillede, nummer/tal, Font/skrifttype&#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914841" name="Billede 1" descr="Et billede, der indeholder tekst, skærmbillede, nummer/tal, Font/skrifttype&#10;&#10;Indhold genereret af kunstig intelligens kan være forkert."/>
                    <pic:cNvPicPr/>
                  </pic:nvPicPr>
                  <pic:blipFill>
                    <a:blip r:embed="rId18"/>
                    <a:stretch>
                      <a:fillRect/>
                    </a:stretch>
                  </pic:blipFill>
                  <pic:spPr>
                    <a:xfrm>
                      <a:off x="0" y="0"/>
                      <a:ext cx="5869159" cy="4167115"/>
                    </a:xfrm>
                    <a:prstGeom prst="rect">
                      <a:avLst/>
                    </a:prstGeom>
                  </pic:spPr>
                </pic:pic>
              </a:graphicData>
            </a:graphic>
          </wp:inline>
        </w:drawing>
      </w:r>
    </w:p>
    <w:p w14:paraId="52452EF2" w14:textId="77777777" w:rsidR="0071520B" w:rsidRDefault="0071520B" w:rsidP="0071520B">
      <w:r w:rsidRPr="000D29B3">
        <w:rPr>
          <w:noProof/>
        </w:rPr>
        <w:drawing>
          <wp:inline distT="0" distB="0" distL="0" distR="0" wp14:anchorId="0413AB24" wp14:editId="019938D5">
            <wp:extent cx="5867400" cy="4145168"/>
            <wp:effectExtent l="0" t="0" r="0" b="8255"/>
            <wp:docPr id="1434284311" name="Billede 1" descr="Et billede, der indeholder tekst, skærmbillede, nummer/tal, Font/skrifttype&#10;&#10;Indhold genereret af kunstig intelligens kan være fork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284311" name="Billede 1" descr="Et billede, der indeholder tekst, skærmbillede, nummer/tal, Font/skrifttype&#10;&#10;Indhold genereret af kunstig intelligens kan være forkert."/>
                    <pic:cNvPicPr/>
                  </pic:nvPicPr>
                  <pic:blipFill>
                    <a:blip r:embed="rId19"/>
                    <a:stretch>
                      <a:fillRect/>
                    </a:stretch>
                  </pic:blipFill>
                  <pic:spPr>
                    <a:xfrm>
                      <a:off x="0" y="0"/>
                      <a:ext cx="5874242" cy="4150002"/>
                    </a:xfrm>
                    <a:prstGeom prst="rect">
                      <a:avLst/>
                    </a:prstGeom>
                  </pic:spPr>
                </pic:pic>
              </a:graphicData>
            </a:graphic>
          </wp:inline>
        </w:drawing>
      </w:r>
    </w:p>
    <w:p w14:paraId="26E3A53C" w14:textId="04040567" w:rsidR="00FB2354" w:rsidRDefault="00FB2354">
      <w:pPr>
        <w:rPr>
          <w:rFonts w:cstheme="minorHAnsi"/>
          <w:lang w:val="en-GB"/>
        </w:rPr>
      </w:pPr>
      <w:r>
        <w:rPr>
          <w:rFonts w:cstheme="minorHAnsi"/>
          <w:lang w:val="en-GB"/>
        </w:rPr>
        <w:br w:type="page"/>
      </w:r>
    </w:p>
    <w:p w14:paraId="1E14A33C" w14:textId="77777777" w:rsidR="00FB2354" w:rsidRDefault="00FB2354">
      <w:pPr>
        <w:rPr>
          <w:rFonts w:cstheme="minorHAnsi"/>
          <w:lang w:val="en-GB"/>
        </w:rPr>
      </w:pPr>
      <w:r>
        <w:rPr>
          <w:rFonts w:cstheme="minorHAnsi"/>
          <w:lang w:val="en-GB"/>
        </w:rPr>
        <w:lastRenderedPageBreak/>
        <w:t>Belgium</w:t>
      </w:r>
    </w:p>
    <w:p w14:paraId="24709654" w14:textId="279B917E" w:rsidR="00113071" w:rsidRDefault="003E752D">
      <w:pPr>
        <w:rPr>
          <w:rFonts w:cstheme="minorHAnsi"/>
          <w:lang w:val="en-GB"/>
        </w:rPr>
      </w:pPr>
      <w:r>
        <w:rPr>
          <w:rFonts w:cstheme="minorHAnsi"/>
          <w:lang w:val="en-GB"/>
        </w:rPr>
        <w:t>From 2016 u</w:t>
      </w:r>
      <w:r w:rsidR="00113071">
        <w:rPr>
          <w:rFonts w:cstheme="minorHAnsi"/>
          <w:lang w:val="en-GB"/>
        </w:rPr>
        <w:t>ntil 2025</w:t>
      </w:r>
    </w:p>
    <w:p w14:paraId="6CA57BE9" w14:textId="4244D702" w:rsidR="00113071" w:rsidRDefault="003E752D">
      <w:pPr>
        <w:rPr>
          <w:rFonts w:cstheme="minorHAnsi"/>
          <w:lang w:val="en-GB"/>
        </w:rPr>
      </w:pPr>
      <w:r>
        <w:rPr>
          <w:rFonts w:cstheme="minorHAnsi"/>
          <w:noProof/>
          <w:lang w:val="en-GB"/>
        </w:rPr>
        <w:drawing>
          <wp:inline distT="0" distB="0" distL="0" distR="0" wp14:anchorId="1FB3089F" wp14:editId="4B0705EF">
            <wp:extent cx="2689156" cy="3403600"/>
            <wp:effectExtent l="0" t="0" r="0" b="6350"/>
            <wp:docPr id="10944902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21849" cy="3444979"/>
                    </a:xfrm>
                    <a:prstGeom prst="rect">
                      <a:avLst/>
                    </a:prstGeom>
                    <a:noFill/>
                  </pic:spPr>
                </pic:pic>
              </a:graphicData>
            </a:graphic>
          </wp:inline>
        </w:drawing>
      </w:r>
      <w:r>
        <w:rPr>
          <w:rFonts w:cstheme="minorHAnsi"/>
          <w:lang w:val="en-GB"/>
        </w:rPr>
        <w:t xml:space="preserve">     </w:t>
      </w:r>
      <w:r>
        <w:rPr>
          <w:rFonts w:cstheme="minorHAnsi"/>
          <w:noProof/>
          <w:lang w:val="en-GB"/>
        </w:rPr>
        <w:drawing>
          <wp:inline distT="0" distB="0" distL="0" distR="0" wp14:anchorId="169F0D86" wp14:editId="5923BC98">
            <wp:extent cx="2678447" cy="3409486"/>
            <wp:effectExtent l="0" t="0" r="7620" b="635"/>
            <wp:docPr id="19157333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05322" cy="3443697"/>
                    </a:xfrm>
                    <a:prstGeom prst="rect">
                      <a:avLst/>
                    </a:prstGeom>
                    <a:noFill/>
                  </pic:spPr>
                </pic:pic>
              </a:graphicData>
            </a:graphic>
          </wp:inline>
        </w:drawing>
      </w:r>
    </w:p>
    <w:p w14:paraId="21EDA9F1" w14:textId="18137908" w:rsidR="00113071" w:rsidRDefault="003E752D">
      <w:pPr>
        <w:rPr>
          <w:rFonts w:cstheme="minorHAnsi"/>
          <w:lang w:val="en-GB"/>
        </w:rPr>
      </w:pPr>
      <w:r>
        <w:rPr>
          <w:rFonts w:cstheme="minorHAnsi"/>
          <w:noProof/>
          <w:lang w:val="en-GB"/>
        </w:rPr>
        <w:drawing>
          <wp:inline distT="0" distB="0" distL="0" distR="0" wp14:anchorId="3ED5D9C6" wp14:editId="7C5EBA73">
            <wp:extent cx="2688590" cy="3446272"/>
            <wp:effectExtent l="0" t="0" r="0" b="1905"/>
            <wp:docPr id="15871072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18150" cy="3484162"/>
                    </a:xfrm>
                    <a:prstGeom prst="rect">
                      <a:avLst/>
                    </a:prstGeom>
                    <a:noFill/>
                  </pic:spPr>
                </pic:pic>
              </a:graphicData>
            </a:graphic>
          </wp:inline>
        </w:drawing>
      </w:r>
      <w:r>
        <w:rPr>
          <w:rFonts w:cstheme="minorHAnsi"/>
          <w:lang w:val="en-GB"/>
        </w:rPr>
        <w:t xml:space="preserve">     </w:t>
      </w:r>
      <w:r>
        <w:rPr>
          <w:rFonts w:cstheme="minorHAnsi"/>
          <w:noProof/>
          <w:lang w:val="en-GB"/>
        </w:rPr>
        <w:drawing>
          <wp:inline distT="0" distB="0" distL="0" distR="0" wp14:anchorId="113C98FA" wp14:editId="77C5DA90">
            <wp:extent cx="2697480" cy="3438806"/>
            <wp:effectExtent l="0" t="0" r="7620" b="9525"/>
            <wp:docPr id="4559418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23042" cy="3471393"/>
                    </a:xfrm>
                    <a:prstGeom prst="rect">
                      <a:avLst/>
                    </a:prstGeom>
                    <a:noFill/>
                  </pic:spPr>
                </pic:pic>
              </a:graphicData>
            </a:graphic>
          </wp:inline>
        </w:drawing>
      </w:r>
    </w:p>
    <w:p w14:paraId="603DABD6" w14:textId="614B437C" w:rsidR="003E752D" w:rsidRDefault="003E752D">
      <w:pPr>
        <w:rPr>
          <w:rFonts w:cstheme="minorHAnsi"/>
          <w:lang w:val="en-GB"/>
        </w:rPr>
      </w:pPr>
      <w:r>
        <w:rPr>
          <w:rFonts w:cstheme="minorHAnsi"/>
          <w:noProof/>
          <w:lang w:val="en-GB"/>
        </w:rPr>
        <w:lastRenderedPageBreak/>
        <w:drawing>
          <wp:inline distT="0" distB="0" distL="0" distR="0" wp14:anchorId="2E036777" wp14:editId="3FA35377">
            <wp:extent cx="2705100" cy="3405150"/>
            <wp:effectExtent l="0" t="0" r="0" b="5080"/>
            <wp:docPr id="15666006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39391" cy="3448315"/>
                    </a:xfrm>
                    <a:prstGeom prst="rect">
                      <a:avLst/>
                    </a:prstGeom>
                    <a:noFill/>
                  </pic:spPr>
                </pic:pic>
              </a:graphicData>
            </a:graphic>
          </wp:inline>
        </w:drawing>
      </w:r>
      <w:r>
        <w:rPr>
          <w:rFonts w:cstheme="minorHAnsi"/>
          <w:lang w:val="en-GB"/>
        </w:rPr>
        <w:t xml:space="preserve">     </w:t>
      </w:r>
      <w:r w:rsidRPr="003E752D">
        <w:rPr>
          <w:rFonts w:cstheme="minorHAnsi"/>
          <w:noProof/>
        </w:rPr>
        <w:drawing>
          <wp:inline distT="0" distB="0" distL="0" distR="0" wp14:anchorId="1BE0FF88" wp14:editId="7B29F345">
            <wp:extent cx="2609850" cy="3368923"/>
            <wp:effectExtent l="19050" t="19050" r="19050" b="22225"/>
            <wp:docPr id="179204" name="Picture 2">
              <a:extLst xmlns:a="http://schemas.openxmlformats.org/drawingml/2006/main">
                <a:ext uri="{FF2B5EF4-FFF2-40B4-BE49-F238E27FC236}">
                  <a16:creationId xmlns:a16="http://schemas.microsoft.com/office/drawing/2014/main" id="{382EFAC7-B31C-A03A-2AB4-C8E528B92D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04" name="Picture 2">
                      <a:extLst>
                        <a:ext uri="{FF2B5EF4-FFF2-40B4-BE49-F238E27FC236}">
                          <a16:creationId xmlns:a16="http://schemas.microsoft.com/office/drawing/2014/main" id="{382EFAC7-B31C-A03A-2AB4-C8E528B92D62}"/>
                        </a:ext>
                      </a:extLst>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24764" cy="3388174"/>
                    </a:xfrm>
                    <a:prstGeom prst="rect">
                      <a:avLst/>
                    </a:prstGeom>
                    <a:noFill/>
                    <a:ln w="9525">
                      <a:solidFill>
                        <a:srgbClr val="103184"/>
                      </a:solidFill>
                      <a:miter lim="800000"/>
                      <a:headEnd/>
                      <a:tailEnd/>
                    </a:ln>
                    <a:effectLst/>
                  </pic:spPr>
                </pic:pic>
              </a:graphicData>
            </a:graphic>
          </wp:inline>
        </w:drawing>
      </w:r>
    </w:p>
    <w:p w14:paraId="7CA271E0" w14:textId="40A17118" w:rsidR="003E752D" w:rsidRDefault="003E752D">
      <w:pPr>
        <w:rPr>
          <w:rFonts w:cstheme="minorHAnsi"/>
          <w:lang w:val="en-GB"/>
        </w:rPr>
      </w:pPr>
      <w:r>
        <w:rPr>
          <w:rFonts w:cstheme="minorHAnsi"/>
          <w:noProof/>
          <w:lang w:val="en-GB"/>
        </w:rPr>
        <w:drawing>
          <wp:inline distT="0" distB="0" distL="0" distR="0" wp14:anchorId="1899BD81" wp14:editId="29C0DFAC">
            <wp:extent cx="2691733" cy="3484381"/>
            <wp:effectExtent l="0" t="0" r="0" b="1905"/>
            <wp:docPr id="18874034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06144" cy="3503036"/>
                    </a:xfrm>
                    <a:prstGeom prst="rect">
                      <a:avLst/>
                    </a:prstGeom>
                    <a:noFill/>
                  </pic:spPr>
                </pic:pic>
              </a:graphicData>
            </a:graphic>
          </wp:inline>
        </w:drawing>
      </w:r>
    </w:p>
    <w:p w14:paraId="395CA062" w14:textId="77777777" w:rsidR="00C314F1" w:rsidRDefault="00C314F1">
      <w:pPr>
        <w:rPr>
          <w:rFonts w:cstheme="minorHAnsi"/>
          <w:lang w:val="en-GB"/>
        </w:rPr>
      </w:pPr>
      <w:r>
        <w:rPr>
          <w:rFonts w:cstheme="minorHAnsi"/>
          <w:lang w:val="en-GB"/>
        </w:rPr>
        <w:br w:type="page"/>
      </w:r>
    </w:p>
    <w:p w14:paraId="295001E8" w14:textId="22E80034" w:rsidR="0071520B" w:rsidRDefault="00FB2354">
      <w:pPr>
        <w:rPr>
          <w:rFonts w:cstheme="minorHAnsi"/>
          <w:lang w:val="en-GB"/>
        </w:rPr>
      </w:pPr>
      <w:r>
        <w:rPr>
          <w:rFonts w:cstheme="minorHAnsi"/>
          <w:lang w:val="en-GB"/>
        </w:rPr>
        <w:lastRenderedPageBreak/>
        <w:t>Netherlands</w:t>
      </w:r>
    </w:p>
    <w:p w14:paraId="63D3EF23" w14:textId="77777777" w:rsidR="00DA2251" w:rsidRDefault="00DA2251">
      <w:pPr>
        <w:rPr>
          <w:rFonts w:cstheme="minorHAnsi"/>
          <w:lang w:val="en-GB"/>
        </w:rPr>
      </w:pPr>
      <w:r w:rsidRPr="00DA2251">
        <w:rPr>
          <w:rFonts w:cstheme="minorHAnsi"/>
          <w:noProof/>
          <w:lang w:val="en-GB"/>
        </w:rPr>
        <w:drawing>
          <wp:inline distT="0" distB="0" distL="0" distR="0" wp14:anchorId="705E809B" wp14:editId="3C0A701D">
            <wp:extent cx="5760720" cy="7776845"/>
            <wp:effectExtent l="0" t="0" r="0" b="0"/>
            <wp:docPr id="1912130814" name="Afbeelding 1"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130814" name="Afbeelding 1" descr="Afbeelding met tekst, schermopname, Lettertype, nummer&#10;&#10;Door AI gegenereerde inhoud is mogelijk onjuist."/>
                    <pic:cNvPicPr/>
                  </pic:nvPicPr>
                  <pic:blipFill>
                    <a:blip r:embed="rId27"/>
                    <a:stretch>
                      <a:fillRect/>
                    </a:stretch>
                  </pic:blipFill>
                  <pic:spPr>
                    <a:xfrm>
                      <a:off x="0" y="0"/>
                      <a:ext cx="5760720" cy="7776845"/>
                    </a:xfrm>
                    <a:prstGeom prst="rect">
                      <a:avLst/>
                    </a:prstGeom>
                  </pic:spPr>
                </pic:pic>
              </a:graphicData>
            </a:graphic>
          </wp:inline>
        </w:drawing>
      </w:r>
    </w:p>
    <w:p w14:paraId="56427261" w14:textId="77777777" w:rsidR="001B1634" w:rsidRDefault="001B1634">
      <w:pPr>
        <w:rPr>
          <w:rFonts w:cstheme="minorHAnsi"/>
          <w:lang w:val="en-GB"/>
        </w:rPr>
      </w:pPr>
      <w:r w:rsidRPr="001B1634">
        <w:rPr>
          <w:rFonts w:cstheme="minorHAnsi"/>
          <w:noProof/>
          <w:lang w:val="en-GB"/>
        </w:rPr>
        <w:lastRenderedPageBreak/>
        <w:drawing>
          <wp:inline distT="0" distB="0" distL="0" distR="0" wp14:anchorId="67DC7C02" wp14:editId="6C0206A5">
            <wp:extent cx="5760720" cy="8192135"/>
            <wp:effectExtent l="0" t="0" r="0" b="0"/>
            <wp:docPr id="829689815" name="Afbeelding 1" descr="Afbeelding met tekst, schermopname, Lettertype,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689815" name="Afbeelding 1" descr="Afbeelding met tekst, schermopname, Lettertype, document&#10;&#10;Door AI gegenereerde inhoud is mogelijk onjuist."/>
                    <pic:cNvPicPr/>
                  </pic:nvPicPr>
                  <pic:blipFill>
                    <a:blip r:embed="rId28"/>
                    <a:stretch>
                      <a:fillRect/>
                    </a:stretch>
                  </pic:blipFill>
                  <pic:spPr>
                    <a:xfrm>
                      <a:off x="0" y="0"/>
                      <a:ext cx="5760720" cy="8192135"/>
                    </a:xfrm>
                    <a:prstGeom prst="rect">
                      <a:avLst/>
                    </a:prstGeom>
                  </pic:spPr>
                </pic:pic>
              </a:graphicData>
            </a:graphic>
          </wp:inline>
        </w:drawing>
      </w:r>
    </w:p>
    <w:p w14:paraId="334B7E0C" w14:textId="77777777" w:rsidR="004528FC" w:rsidRDefault="004528FC">
      <w:pPr>
        <w:rPr>
          <w:rFonts w:cstheme="minorHAnsi"/>
          <w:lang w:val="en-GB"/>
        </w:rPr>
      </w:pPr>
      <w:r w:rsidRPr="004528FC">
        <w:rPr>
          <w:rFonts w:cstheme="minorHAnsi"/>
          <w:noProof/>
          <w:lang w:val="en-GB"/>
        </w:rPr>
        <w:lastRenderedPageBreak/>
        <w:drawing>
          <wp:inline distT="0" distB="0" distL="0" distR="0" wp14:anchorId="60C98215" wp14:editId="59F6D9F8">
            <wp:extent cx="5760720" cy="8075295"/>
            <wp:effectExtent l="0" t="0" r="0" b="1905"/>
            <wp:docPr id="1787544794" name="Afbeelding 1" descr="Afbeelding met tekst, schermopname, menu,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544794" name="Afbeelding 1" descr="Afbeelding met tekst, schermopname, menu, document&#10;&#10;Door AI gegenereerde inhoud is mogelijk onjuist."/>
                    <pic:cNvPicPr/>
                  </pic:nvPicPr>
                  <pic:blipFill>
                    <a:blip r:embed="rId29"/>
                    <a:stretch>
                      <a:fillRect/>
                    </a:stretch>
                  </pic:blipFill>
                  <pic:spPr>
                    <a:xfrm>
                      <a:off x="0" y="0"/>
                      <a:ext cx="5760720" cy="8075295"/>
                    </a:xfrm>
                    <a:prstGeom prst="rect">
                      <a:avLst/>
                    </a:prstGeom>
                  </pic:spPr>
                </pic:pic>
              </a:graphicData>
            </a:graphic>
          </wp:inline>
        </w:drawing>
      </w:r>
    </w:p>
    <w:p w14:paraId="57C0F50A" w14:textId="1400A7B8" w:rsidR="00C314F1" w:rsidRDefault="001660E6">
      <w:pPr>
        <w:rPr>
          <w:rFonts w:cstheme="minorHAnsi"/>
          <w:lang w:val="en-GB"/>
        </w:rPr>
      </w:pPr>
      <w:r w:rsidRPr="001660E6">
        <w:rPr>
          <w:rFonts w:cstheme="minorHAnsi"/>
          <w:noProof/>
          <w:lang w:val="en-GB"/>
        </w:rPr>
        <w:lastRenderedPageBreak/>
        <w:drawing>
          <wp:inline distT="0" distB="0" distL="0" distR="0" wp14:anchorId="782EF2BD" wp14:editId="6D40538E">
            <wp:extent cx="5760720" cy="8048625"/>
            <wp:effectExtent l="0" t="0" r="0" b="9525"/>
            <wp:docPr id="1460523095" name="Afbeelding 1" descr="Afbeelding met tekst, schermopname,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523095" name="Afbeelding 1" descr="Afbeelding met tekst, schermopname, ontwerp&#10;&#10;Door AI gegenereerde inhoud is mogelijk onjuist."/>
                    <pic:cNvPicPr/>
                  </pic:nvPicPr>
                  <pic:blipFill>
                    <a:blip r:embed="rId30"/>
                    <a:stretch>
                      <a:fillRect/>
                    </a:stretch>
                  </pic:blipFill>
                  <pic:spPr>
                    <a:xfrm>
                      <a:off x="0" y="0"/>
                      <a:ext cx="5760720" cy="8048625"/>
                    </a:xfrm>
                    <a:prstGeom prst="rect">
                      <a:avLst/>
                    </a:prstGeom>
                  </pic:spPr>
                </pic:pic>
              </a:graphicData>
            </a:graphic>
          </wp:inline>
        </w:drawing>
      </w:r>
      <w:r w:rsidR="00C314F1">
        <w:rPr>
          <w:rFonts w:cstheme="minorHAnsi"/>
          <w:lang w:val="en-GB"/>
        </w:rPr>
        <w:br w:type="page"/>
      </w:r>
    </w:p>
    <w:p w14:paraId="37AD3CF7" w14:textId="51B92DE3" w:rsidR="00C314F1" w:rsidRDefault="00C314F1">
      <w:pPr>
        <w:rPr>
          <w:rFonts w:cstheme="minorHAnsi"/>
          <w:lang w:val="en-GB"/>
        </w:rPr>
      </w:pPr>
      <w:r>
        <w:rPr>
          <w:rFonts w:cstheme="minorHAnsi"/>
          <w:lang w:val="en-GB"/>
        </w:rPr>
        <w:lastRenderedPageBreak/>
        <w:t>Slovakia</w:t>
      </w:r>
    </w:p>
    <w:p w14:paraId="294F5CBA" w14:textId="77777777" w:rsidR="007F349E" w:rsidRPr="003F78ED" w:rsidRDefault="007F349E" w:rsidP="007F349E">
      <w:pPr>
        <w:rPr>
          <w:rFonts w:cstheme="minorHAnsi"/>
          <w:b/>
          <w:bCs/>
          <w:lang w:val="en-GB"/>
        </w:rPr>
      </w:pPr>
      <w:r w:rsidRPr="003F78ED">
        <w:rPr>
          <w:rFonts w:cstheme="minorHAnsi"/>
          <w:b/>
          <w:bCs/>
          <w:lang w:val="en-GB"/>
        </w:rPr>
        <w:t>2</w:t>
      </w:r>
      <w:r w:rsidRPr="003F78ED">
        <w:rPr>
          <w:rFonts w:cstheme="minorHAnsi"/>
          <w:b/>
          <w:bCs/>
          <w:vertAlign w:val="superscript"/>
          <w:lang w:val="en-GB"/>
        </w:rPr>
        <w:t>nd</w:t>
      </w:r>
      <w:r w:rsidRPr="003F78ED">
        <w:rPr>
          <w:rFonts w:cstheme="minorHAnsi"/>
          <w:b/>
          <w:bCs/>
          <w:lang w:val="en-GB"/>
        </w:rPr>
        <w:t xml:space="preserve"> pillar</w:t>
      </w:r>
    </w:p>
    <w:p w14:paraId="64A52449" w14:textId="77777777" w:rsidR="007F349E" w:rsidRDefault="007F349E" w:rsidP="007F349E">
      <w:pPr>
        <w:rPr>
          <w:rFonts w:cstheme="minorHAnsi"/>
          <w:lang w:val="sk-SK"/>
        </w:rPr>
      </w:pPr>
      <w:r>
        <w:rPr>
          <w:rFonts w:cstheme="minorHAnsi"/>
          <w:noProof/>
          <w:lang w:val="sk-SK"/>
        </w:rPr>
        <w:drawing>
          <wp:inline distT="0" distB="0" distL="0" distR="0" wp14:anchorId="48C2BA21" wp14:editId="716B6B03">
            <wp:extent cx="5747385" cy="570131"/>
            <wp:effectExtent l="0" t="0" r="0" b="1905"/>
            <wp:docPr id="15" name="Obrázok 15" descr="Afbeelding met tekst, Lettertype,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descr="Afbeelding met tekst, Lettertype, schermopname&#10;&#10;Door AI gegenereerde inhoud is mogelijk onjuist."/>
                    <pic:cNvPicPr>
                      <a:picLocks noChangeAspect="1" noChangeArrowheads="1"/>
                    </pic:cNvPicPr>
                  </pic:nvPicPr>
                  <pic:blipFill rotWithShape="1">
                    <a:blip r:embed="rId31">
                      <a:extLst>
                        <a:ext uri="{28A0092B-C50C-407E-A947-70E740481C1C}">
                          <a14:useLocalDpi xmlns:a14="http://schemas.microsoft.com/office/drawing/2010/main" val="0"/>
                        </a:ext>
                      </a:extLst>
                    </a:blip>
                    <a:srcRect t="47248"/>
                    <a:stretch/>
                  </pic:blipFill>
                  <pic:spPr bwMode="auto">
                    <a:xfrm>
                      <a:off x="0" y="0"/>
                      <a:ext cx="5747385" cy="570131"/>
                    </a:xfrm>
                    <a:prstGeom prst="rect">
                      <a:avLst/>
                    </a:prstGeom>
                    <a:noFill/>
                    <a:ln>
                      <a:noFill/>
                    </a:ln>
                    <a:extLst>
                      <a:ext uri="{53640926-AAD7-44D8-BBD7-CCE9431645EC}">
                        <a14:shadowObscured xmlns:a14="http://schemas.microsoft.com/office/drawing/2010/main"/>
                      </a:ext>
                    </a:extLst>
                  </pic:spPr>
                </pic:pic>
              </a:graphicData>
            </a:graphic>
          </wp:inline>
        </w:drawing>
      </w:r>
    </w:p>
    <w:p w14:paraId="2E6DE0C2" w14:textId="77777777" w:rsidR="007F349E" w:rsidRDefault="007F349E" w:rsidP="007F349E">
      <w:pPr>
        <w:rPr>
          <w:rFonts w:cstheme="minorHAnsi"/>
          <w:lang w:val="sk-SK"/>
        </w:rPr>
      </w:pPr>
      <w:r>
        <w:rPr>
          <w:rFonts w:cstheme="minorHAnsi"/>
          <w:noProof/>
          <w:lang w:val="sk-SK"/>
        </w:rPr>
        <w:drawing>
          <wp:inline distT="0" distB="0" distL="0" distR="0" wp14:anchorId="40F548ED" wp14:editId="1CFB893C">
            <wp:extent cx="2399030" cy="1341755"/>
            <wp:effectExtent l="0" t="0" r="1270" b="0"/>
            <wp:docPr id="14" name="Obrázok 14" descr="Afbeelding met tekst, Lettertype,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descr="Afbeelding met tekst, Lettertype, schermopname&#10;&#10;Door AI gegenereerde inhoud is mogelijk onjuist."/>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99030" cy="1341755"/>
                    </a:xfrm>
                    <a:prstGeom prst="rect">
                      <a:avLst/>
                    </a:prstGeom>
                    <a:noFill/>
                    <a:ln>
                      <a:noFill/>
                    </a:ln>
                  </pic:spPr>
                </pic:pic>
              </a:graphicData>
            </a:graphic>
          </wp:inline>
        </w:drawing>
      </w:r>
    </w:p>
    <w:p w14:paraId="48543CF5" w14:textId="77777777" w:rsidR="007F349E" w:rsidRDefault="007F349E" w:rsidP="007F349E">
      <w:pPr>
        <w:rPr>
          <w:rFonts w:cstheme="minorHAnsi"/>
          <w:lang w:val="sk-SK"/>
        </w:rPr>
      </w:pPr>
      <w:r>
        <w:rPr>
          <w:rFonts w:cstheme="minorHAnsi"/>
          <w:noProof/>
          <w:lang w:val="sk-SK"/>
        </w:rPr>
        <w:drawing>
          <wp:inline distT="0" distB="0" distL="0" distR="0" wp14:anchorId="78CC942A" wp14:editId="5B5D1980">
            <wp:extent cx="5759450" cy="2731135"/>
            <wp:effectExtent l="0" t="0" r="0" b="0"/>
            <wp:docPr id="13" name="Obrázok 13"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9" descr="Afbeelding met tekst, schermopname, Lettertype, nummer&#10;&#10;Door AI gegenereerde inhoud is mogelijk onjuis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9450" cy="2731135"/>
                    </a:xfrm>
                    <a:prstGeom prst="rect">
                      <a:avLst/>
                    </a:prstGeom>
                    <a:noFill/>
                    <a:ln>
                      <a:noFill/>
                    </a:ln>
                  </pic:spPr>
                </pic:pic>
              </a:graphicData>
            </a:graphic>
          </wp:inline>
        </w:drawing>
      </w:r>
    </w:p>
    <w:p w14:paraId="62B34B9C" w14:textId="77777777" w:rsidR="007F349E" w:rsidRDefault="007F349E" w:rsidP="007F349E">
      <w:pPr>
        <w:rPr>
          <w:rFonts w:cstheme="minorHAnsi"/>
          <w:lang w:val="sk-SK"/>
        </w:rPr>
      </w:pPr>
    </w:p>
    <w:p w14:paraId="136879E3" w14:textId="77777777" w:rsidR="007F349E" w:rsidRDefault="007F349E" w:rsidP="007F349E">
      <w:pPr>
        <w:rPr>
          <w:rFonts w:cstheme="minorHAnsi"/>
          <w:lang w:val="sk-SK"/>
        </w:rPr>
      </w:pPr>
      <w:r>
        <w:rPr>
          <w:rFonts w:cstheme="minorHAnsi"/>
          <w:noProof/>
          <w:lang w:val="sk-SK"/>
        </w:rPr>
        <w:drawing>
          <wp:inline distT="0" distB="0" distL="0" distR="0" wp14:anchorId="1DA82249" wp14:editId="56381BBE">
            <wp:extent cx="5759450" cy="2624455"/>
            <wp:effectExtent l="0" t="0" r="0" b="4445"/>
            <wp:docPr id="12" name="Obrázok 12" descr="Afbeelding met tekst, schermopname, softwar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descr="Afbeelding met tekst, schermopname, software, scherm&#10;&#10;Door AI gegenereerde inhoud is mogelijk onjuis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9450" cy="2624455"/>
                    </a:xfrm>
                    <a:prstGeom prst="rect">
                      <a:avLst/>
                    </a:prstGeom>
                    <a:noFill/>
                    <a:ln>
                      <a:noFill/>
                    </a:ln>
                  </pic:spPr>
                </pic:pic>
              </a:graphicData>
            </a:graphic>
          </wp:inline>
        </w:drawing>
      </w:r>
    </w:p>
    <w:p w14:paraId="2A18C79E" w14:textId="77777777" w:rsidR="007F349E" w:rsidRDefault="007F349E" w:rsidP="007F349E">
      <w:pPr>
        <w:rPr>
          <w:rFonts w:cstheme="minorHAnsi"/>
          <w:lang w:val="sk-SK"/>
        </w:rPr>
      </w:pPr>
      <w:r>
        <w:rPr>
          <w:rFonts w:cstheme="minorHAnsi"/>
          <w:noProof/>
          <w:lang w:val="sk-SK"/>
        </w:rPr>
        <w:lastRenderedPageBreak/>
        <w:drawing>
          <wp:inline distT="0" distB="0" distL="0" distR="0" wp14:anchorId="418D1DF7" wp14:editId="5DC373AE">
            <wp:extent cx="5759450" cy="2386940"/>
            <wp:effectExtent l="0" t="0" r="0" b="0"/>
            <wp:docPr id="11" name="Obrázok 11" descr="Afbeelding met tekst, schermopname, nummer,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descr="Afbeelding met tekst, schermopname, nummer, Lettertype&#10;&#10;Door AI gegenereerde inhoud is mogelijk onjuist."/>
                    <pic:cNvPicPr>
                      <a:picLocks noChangeAspect="1" noChangeArrowheads="1"/>
                    </pic:cNvPicPr>
                  </pic:nvPicPr>
                  <pic:blipFill rotWithShape="1">
                    <a:blip r:embed="rId35">
                      <a:extLst>
                        <a:ext uri="{28A0092B-C50C-407E-A947-70E740481C1C}">
                          <a14:useLocalDpi xmlns:a14="http://schemas.microsoft.com/office/drawing/2010/main" val="0"/>
                        </a:ext>
                      </a:extLst>
                    </a:blip>
                    <a:srcRect b="43381"/>
                    <a:stretch/>
                  </pic:blipFill>
                  <pic:spPr bwMode="auto">
                    <a:xfrm>
                      <a:off x="0" y="0"/>
                      <a:ext cx="5759450" cy="2386940"/>
                    </a:xfrm>
                    <a:prstGeom prst="rect">
                      <a:avLst/>
                    </a:prstGeom>
                    <a:noFill/>
                    <a:ln>
                      <a:noFill/>
                    </a:ln>
                    <a:extLst>
                      <a:ext uri="{53640926-AAD7-44D8-BBD7-CCE9431645EC}">
                        <a14:shadowObscured xmlns:a14="http://schemas.microsoft.com/office/drawing/2010/main"/>
                      </a:ext>
                    </a:extLst>
                  </pic:spPr>
                </pic:pic>
              </a:graphicData>
            </a:graphic>
          </wp:inline>
        </w:drawing>
      </w:r>
    </w:p>
    <w:p w14:paraId="13AEBD30" w14:textId="77777777" w:rsidR="007F349E" w:rsidRDefault="007F349E" w:rsidP="007F349E">
      <w:pPr>
        <w:rPr>
          <w:rFonts w:cstheme="minorHAnsi"/>
          <w:lang w:val="en-GB"/>
        </w:rPr>
      </w:pPr>
    </w:p>
    <w:p w14:paraId="319C842C" w14:textId="77777777" w:rsidR="007F349E" w:rsidRDefault="007F349E" w:rsidP="007F349E">
      <w:pPr>
        <w:rPr>
          <w:rFonts w:cstheme="minorHAnsi"/>
          <w:lang w:val="en-GB"/>
        </w:rPr>
      </w:pPr>
      <w:r>
        <w:rPr>
          <w:rFonts w:cstheme="minorHAnsi"/>
          <w:lang w:val="en-GB"/>
          <w14:ligatures w14:val="none"/>
        </w:rPr>
        <w:br w:type="page"/>
      </w:r>
    </w:p>
    <w:p w14:paraId="5C876C7E" w14:textId="77777777" w:rsidR="007F349E" w:rsidRPr="003F78ED" w:rsidRDefault="007F349E" w:rsidP="007F349E">
      <w:pPr>
        <w:rPr>
          <w:rFonts w:cstheme="minorHAnsi"/>
          <w:b/>
          <w:bCs/>
          <w:lang w:val="en-GB"/>
        </w:rPr>
      </w:pPr>
      <w:r w:rsidRPr="003F78ED">
        <w:rPr>
          <w:rFonts w:cstheme="minorHAnsi"/>
          <w:b/>
          <w:bCs/>
          <w:lang w:val="en-GB"/>
        </w:rPr>
        <w:lastRenderedPageBreak/>
        <w:t>3</w:t>
      </w:r>
      <w:r w:rsidRPr="003F78ED">
        <w:rPr>
          <w:rFonts w:cstheme="minorHAnsi"/>
          <w:b/>
          <w:bCs/>
          <w:vertAlign w:val="superscript"/>
          <w:lang w:val="en-GB"/>
        </w:rPr>
        <w:t>rd</w:t>
      </w:r>
      <w:r w:rsidRPr="003F78ED">
        <w:rPr>
          <w:rFonts w:cstheme="minorHAnsi"/>
          <w:b/>
          <w:bCs/>
          <w:lang w:val="en-GB"/>
        </w:rPr>
        <w:t xml:space="preserve"> pillar</w:t>
      </w:r>
    </w:p>
    <w:p w14:paraId="5259F5D0" w14:textId="77777777" w:rsidR="007F349E" w:rsidRDefault="007F349E" w:rsidP="007F349E">
      <w:pPr>
        <w:rPr>
          <w:rFonts w:cstheme="minorHAnsi"/>
          <w:lang w:val="en-GB"/>
        </w:rPr>
      </w:pPr>
    </w:p>
    <w:p w14:paraId="603816CF" w14:textId="77777777" w:rsidR="007F349E" w:rsidRDefault="007F349E" w:rsidP="007F349E">
      <w:pPr>
        <w:rPr>
          <w:rFonts w:cstheme="minorHAnsi"/>
          <w:lang w:val="sk-SK"/>
        </w:rPr>
      </w:pPr>
      <w:r>
        <w:rPr>
          <w:rFonts w:cstheme="minorHAnsi"/>
          <w:noProof/>
          <w:lang w:val="sk-SK"/>
        </w:rPr>
        <w:drawing>
          <wp:inline distT="0" distB="0" distL="0" distR="0" wp14:anchorId="2E39CA15" wp14:editId="7A0A425F">
            <wp:extent cx="5747385" cy="652862"/>
            <wp:effectExtent l="0" t="0" r="5715" b="0"/>
            <wp:docPr id="10" name="Obrázok 10" descr="Afbeelding met tekst, Lettertype,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1" descr="Afbeelding met tekst, Lettertype, schermopname&#10;&#10;Door AI gegenereerde inhoud is mogelijk onjuist."/>
                    <pic:cNvPicPr>
                      <a:picLocks noChangeAspect="1" noChangeArrowheads="1"/>
                    </pic:cNvPicPr>
                  </pic:nvPicPr>
                  <pic:blipFill rotWithShape="1">
                    <a:blip r:embed="rId36">
                      <a:extLst>
                        <a:ext uri="{28A0092B-C50C-407E-A947-70E740481C1C}">
                          <a14:useLocalDpi xmlns:a14="http://schemas.microsoft.com/office/drawing/2010/main" val="0"/>
                        </a:ext>
                      </a:extLst>
                    </a:blip>
                    <a:srcRect t="49552"/>
                    <a:stretch/>
                  </pic:blipFill>
                  <pic:spPr bwMode="auto">
                    <a:xfrm>
                      <a:off x="0" y="0"/>
                      <a:ext cx="5747385" cy="652862"/>
                    </a:xfrm>
                    <a:prstGeom prst="rect">
                      <a:avLst/>
                    </a:prstGeom>
                    <a:noFill/>
                    <a:ln>
                      <a:noFill/>
                    </a:ln>
                    <a:extLst>
                      <a:ext uri="{53640926-AAD7-44D8-BBD7-CCE9431645EC}">
                        <a14:shadowObscured xmlns:a14="http://schemas.microsoft.com/office/drawing/2010/main"/>
                      </a:ext>
                    </a:extLst>
                  </pic:spPr>
                </pic:pic>
              </a:graphicData>
            </a:graphic>
          </wp:inline>
        </w:drawing>
      </w:r>
    </w:p>
    <w:p w14:paraId="62CFF2C4" w14:textId="77777777" w:rsidR="007F349E" w:rsidRDefault="007F349E" w:rsidP="007F349E">
      <w:pPr>
        <w:rPr>
          <w:rFonts w:cstheme="minorHAnsi"/>
          <w:lang w:val="sk-SK"/>
        </w:rPr>
      </w:pPr>
      <w:r>
        <w:rPr>
          <w:rFonts w:cstheme="minorHAnsi"/>
          <w:noProof/>
          <w:lang w:val="sk-SK"/>
        </w:rPr>
        <w:drawing>
          <wp:inline distT="0" distB="0" distL="0" distR="0" wp14:anchorId="76A11FEF" wp14:editId="1E53038B">
            <wp:extent cx="4215765" cy="1626870"/>
            <wp:effectExtent l="0" t="0" r="0" b="0"/>
            <wp:docPr id="9" name="Obrázok 9" descr="Afbeelding met tekst, schermopname,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0" descr="Afbeelding met tekst, schermopname, Lettertype&#10;&#10;Door AI gegenereerde inhoud is mogelijk onjuis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15765" cy="1626870"/>
                    </a:xfrm>
                    <a:prstGeom prst="rect">
                      <a:avLst/>
                    </a:prstGeom>
                    <a:noFill/>
                    <a:ln>
                      <a:noFill/>
                    </a:ln>
                  </pic:spPr>
                </pic:pic>
              </a:graphicData>
            </a:graphic>
          </wp:inline>
        </w:drawing>
      </w:r>
    </w:p>
    <w:p w14:paraId="5EA134CC" w14:textId="77777777" w:rsidR="007F349E" w:rsidRDefault="007F349E" w:rsidP="007F349E">
      <w:pPr>
        <w:rPr>
          <w:rFonts w:cstheme="minorHAnsi"/>
          <w:lang w:val="sk-SK"/>
        </w:rPr>
      </w:pPr>
      <w:r>
        <w:rPr>
          <w:rFonts w:cstheme="minorHAnsi"/>
          <w:noProof/>
          <w:lang w:val="sk-SK"/>
        </w:rPr>
        <w:drawing>
          <wp:inline distT="0" distB="0" distL="0" distR="0" wp14:anchorId="71BBBEBD" wp14:editId="4A91514B">
            <wp:extent cx="5759450" cy="4441190"/>
            <wp:effectExtent l="0" t="0" r="0" b="0"/>
            <wp:docPr id="8" name="Obrázok 8"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descr="Afbeelding met tekst, schermopname, Lettertype, nummer&#10;&#10;Door AI gegenereerde inhoud is mogelijk onjuist."/>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9450" cy="4441190"/>
                    </a:xfrm>
                    <a:prstGeom prst="rect">
                      <a:avLst/>
                    </a:prstGeom>
                    <a:noFill/>
                    <a:ln>
                      <a:noFill/>
                    </a:ln>
                  </pic:spPr>
                </pic:pic>
              </a:graphicData>
            </a:graphic>
          </wp:inline>
        </w:drawing>
      </w:r>
    </w:p>
    <w:p w14:paraId="69737004" w14:textId="77777777" w:rsidR="007F349E" w:rsidRDefault="007F349E" w:rsidP="007F349E">
      <w:pPr>
        <w:rPr>
          <w:rFonts w:cstheme="minorHAnsi"/>
          <w:lang w:val="sk-SK"/>
        </w:rPr>
      </w:pPr>
      <w:r>
        <w:rPr>
          <w:rFonts w:cstheme="minorHAnsi"/>
          <w:noProof/>
          <w:lang w:val="sk-SK"/>
        </w:rPr>
        <w:lastRenderedPageBreak/>
        <w:drawing>
          <wp:inline distT="0" distB="0" distL="0" distR="0" wp14:anchorId="43E8952B" wp14:editId="4CAF742D">
            <wp:extent cx="5759450" cy="4144645"/>
            <wp:effectExtent l="0" t="0" r="0" b="8255"/>
            <wp:docPr id="7" name="Obrázok 7" descr="Afbeelding met tekst, schermopname, nummer,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8" descr="Afbeelding met tekst, schermopname, nummer, Lettertype&#10;&#10;Door AI gegenereerde inhoud is mogelijk onjuist."/>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9450" cy="4144645"/>
                    </a:xfrm>
                    <a:prstGeom prst="rect">
                      <a:avLst/>
                    </a:prstGeom>
                    <a:noFill/>
                    <a:ln>
                      <a:noFill/>
                    </a:ln>
                  </pic:spPr>
                </pic:pic>
              </a:graphicData>
            </a:graphic>
          </wp:inline>
        </w:drawing>
      </w:r>
    </w:p>
    <w:p w14:paraId="0C9D379A" w14:textId="77777777" w:rsidR="007F349E" w:rsidRDefault="007F349E" w:rsidP="007F349E">
      <w:pPr>
        <w:rPr>
          <w:rFonts w:cstheme="minorHAnsi"/>
          <w:lang w:val="sk-SK"/>
        </w:rPr>
      </w:pPr>
      <w:r>
        <w:rPr>
          <w:rFonts w:cstheme="minorHAnsi"/>
          <w:noProof/>
          <w:lang w:val="sk-SK"/>
        </w:rPr>
        <w:drawing>
          <wp:inline distT="0" distB="0" distL="0" distR="0" wp14:anchorId="0208CF39" wp14:editId="27026E43">
            <wp:extent cx="5759450" cy="1460500"/>
            <wp:effectExtent l="0" t="0" r="0" b="6350"/>
            <wp:docPr id="6" name="Obrázok 6" descr="Afbeelding met tekst, schermopname, Lettertype, informati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descr="Afbeelding met tekst, schermopname, Lettertype, informatie&#10;&#10;Door AI gegenereerde inhoud is mogelijk onjuis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9450" cy="1460500"/>
                    </a:xfrm>
                    <a:prstGeom prst="rect">
                      <a:avLst/>
                    </a:prstGeom>
                    <a:noFill/>
                    <a:ln>
                      <a:noFill/>
                    </a:ln>
                  </pic:spPr>
                </pic:pic>
              </a:graphicData>
            </a:graphic>
          </wp:inline>
        </w:drawing>
      </w:r>
    </w:p>
    <w:p w14:paraId="659C06E4" w14:textId="047BB2A5" w:rsidR="00C314F1" w:rsidRDefault="00C314F1">
      <w:pPr>
        <w:rPr>
          <w:rFonts w:cstheme="minorHAnsi"/>
          <w:lang w:val="en-GB"/>
        </w:rPr>
      </w:pPr>
    </w:p>
    <w:sectPr w:rsidR="00C314F1" w:rsidSect="00AB314A">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80B4A1" w14:textId="77777777" w:rsidR="00320565" w:rsidRDefault="00320565" w:rsidP="00507D35">
      <w:pPr>
        <w:spacing w:after="0" w:line="240" w:lineRule="auto"/>
      </w:pPr>
      <w:r>
        <w:separator/>
      </w:r>
    </w:p>
  </w:endnote>
  <w:endnote w:type="continuationSeparator" w:id="0">
    <w:p w14:paraId="092AB085" w14:textId="77777777" w:rsidR="00320565" w:rsidRDefault="00320565" w:rsidP="00507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79720572"/>
      <w:docPartObj>
        <w:docPartGallery w:val="Page Numbers (Bottom of Page)"/>
        <w:docPartUnique/>
      </w:docPartObj>
    </w:sdtPr>
    <w:sdtContent>
      <w:p w14:paraId="0BB73AB4" w14:textId="474BE0A9" w:rsidR="00C97658" w:rsidRDefault="00C97658">
        <w:pPr>
          <w:pStyle w:val="Footer"/>
          <w:jc w:val="center"/>
        </w:pPr>
        <w:r>
          <w:fldChar w:fldCharType="begin"/>
        </w:r>
        <w:r>
          <w:instrText>PAGE   \* MERGEFORMAT</w:instrText>
        </w:r>
        <w:r>
          <w:fldChar w:fldCharType="separate"/>
        </w:r>
        <w:r>
          <w:t>2</w:t>
        </w:r>
        <w:r>
          <w:fldChar w:fldCharType="end"/>
        </w:r>
      </w:p>
    </w:sdtContent>
  </w:sdt>
  <w:p w14:paraId="765E872D" w14:textId="77777777" w:rsidR="00C97658" w:rsidRDefault="00C976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DC00DD" w14:textId="77777777" w:rsidR="00320565" w:rsidRDefault="00320565" w:rsidP="00507D35">
      <w:pPr>
        <w:spacing w:after="0" w:line="240" w:lineRule="auto"/>
      </w:pPr>
      <w:r>
        <w:separator/>
      </w:r>
    </w:p>
  </w:footnote>
  <w:footnote w:type="continuationSeparator" w:id="0">
    <w:p w14:paraId="3A56750A" w14:textId="77777777" w:rsidR="00320565" w:rsidRDefault="00320565" w:rsidP="00507D35">
      <w:pPr>
        <w:spacing w:after="0" w:line="240" w:lineRule="auto"/>
      </w:pPr>
      <w:r>
        <w:continuationSeparator/>
      </w:r>
    </w:p>
  </w:footnote>
  <w:footnote w:id="1">
    <w:p w14:paraId="48B60EA5" w14:textId="66ED3B0D" w:rsidR="00507D35" w:rsidRPr="00507D35" w:rsidRDefault="00507D35">
      <w:pPr>
        <w:pStyle w:val="FootnoteText"/>
        <w:rPr>
          <w:lang w:val="en-GB"/>
        </w:rPr>
      </w:pPr>
      <w:r>
        <w:rPr>
          <w:rStyle w:val="FootnoteReference"/>
        </w:rPr>
        <w:footnoteRef/>
      </w:r>
      <w:r w:rsidRPr="00507D35">
        <w:rPr>
          <w:lang w:val="en-GB"/>
        </w:rPr>
        <w:t xml:space="preserve"> See Appendix I for the m</w:t>
      </w:r>
      <w:r>
        <w:rPr>
          <w:lang w:val="en-GB"/>
        </w:rPr>
        <w:t>embers of the PTS Working Group</w:t>
      </w:r>
    </w:p>
  </w:footnote>
  <w:footnote w:id="2">
    <w:p w14:paraId="1E8C05BE" w14:textId="77777777" w:rsidR="008924F4" w:rsidRPr="00487AD1" w:rsidRDefault="008924F4" w:rsidP="008924F4">
      <w:pPr>
        <w:pStyle w:val="FootnoteText"/>
        <w:rPr>
          <w:lang w:val="en-GB"/>
        </w:rPr>
      </w:pPr>
      <w:r>
        <w:rPr>
          <w:rStyle w:val="FootnoteReference"/>
        </w:rPr>
        <w:footnoteRef/>
      </w:r>
      <w:r w:rsidRPr="00487AD1">
        <w:rPr>
          <w:lang w:val="en-GB"/>
        </w:rPr>
        <w:t xml:space="preserve"> https://www.findyourpension.eu/about-ets; https://www.findyourpension.eu/ets-press-release;  </w:t>
      </w:r>
      <w:hyperlink r:id="rId1" w:history="1">
        <w:r w:rsidRPr="00487AD1">
          <w:rPr>
            <w:rStyle w:val="Hyperlink"/>
            <w:lang w:val="en-GB"/>
          </w:rPr>
          <w:t>https://www.findyourpension.eu/11-02-2025-ets-press-release</w:t>
        </w:r>
      </w:hyperlink>
      <w:r>
        <w:rPr>
          <w:lang w:val="en-GB"/>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1E1FE3"/>
    <w:multiLevelType w:val="hybridMultilevel"/>
    <w:tmpl w:val="DFC297EA"/>
    <w:lvl w:ilvl="0" w:tplc="0FC20B90">
      <w:numFmt w:val="bullet"/>
      <w:lvlText w:val=""/>
      <w:lvlJc w:val="left"/>
      <w:pPr>
        <w:ind w:left="720" w:hanging="360"/>
      </w:pPr>
      <w:rPr>
        <w:rFonts w:ascii="Symbol" w:eastAsiaTheme="minorHAnsi" w:hAnsi="Symbol" w:cstheme="minorHAns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B063E80"/>
    <w:multiLevelType w:val="hybridMultilevel"/>
    <w:tmpl w:val="F886F1BC"/>
    <w:lvl w:ilvl="0" w:tplc="FF4CAE40">
      <w:numFmt w:val="bullet"/>
      <w:lvlText w:val="-"/>
      <w:lvlJc w:val="left"/>
      <w:pPr>
        <w:ind w:left="1477" w:hanging="360"/>
      </w:pPr>
      <w:rPr>
        <w:rFonts w:ascii="Calibri" w:eastAsiaTheme="minorHAnsi" w:hAnsi="Calibri" w:cs="Calibri" w:hint="default"/>
      </w:rPr>
    </w:lvl>
    <w:lvl w:ilvl="1" w:tplc="04020003" w:tentative="1">
      <w:start w:val="1"/>
      <w:numFmt w:val="bullet"/>
      <w:lvlText w:val="o"/>
      <w:lvlJc w:val="left"/>
      <w:pPr>
        <w:ind w:left="2197" w:hanging="360"/>
      </w:pPr>
      <w:rPr>
        <w:rFonts w:ascii="Courier New" w:hAnsi="Courier New" w:cs="Courier New" w:hint="default"/>
      </w:rPr>
    </w:lvl>
    <w:lvl w:ilvl="2" w:tplc="04020005" w:tentative="1">
      <w:start w:val="1"/>
      <w:numFmt w:val="bullet"/>
      <w:lvlText w:val=""/>
      <w:lvlJc w:val="left"/>
      <w:pPr>
        <w:ind w:left="2917" w:hanging="360"/>
      </w:pPr>
      <w:rPr>
        <w:rFonts w:ascii="Wingdings" w:hAnsi="Wingdings" w:hint="default"/>
      </w:rPr>
    </w:lvl>
    <w:lvl w:ilvl="3" w:tplc="04020001" w:tentative="1">
      <w:start w:val="1"/>
      <w:numFmt w:val="bullet"/>
      <w:lvlText w:val=""/>
      <w:lvlJc w:val="left"/>
      <w:pPr>
        <w:ind w:left="3637" w:hanging="360"/>
      </w:pPr>
      <w:rPr>
        <w:rFonts w:ascii="Symbol" w:hAnsi="Symbol" w:hint="default"/>
      </w:rPr>
    </w:lvl>
    <w:lvl w:ilvl="4" w:tplc="04020003" w:tentative="1">
      <w:start w:val="1"/>
      <w:numFmt w:val="bullet"/>
      <w:lvlText w:val="o"/>
      <w:lvlJc w:val="left"/>
      <w:pPr>
        <w:ind w:left="4357" w:hanging="360"/>
      </w:pPr>
      <w:rPr>
        <w:rFonts w:ascii="Courier New" w:hAnsi="Courier New" w:cs="Courier New" w:hint="default"/>
      </w:rPr>
    </w:lvl>
    <w:lvl w:ilvl="5" w:tplc="04020005" w:tentative="1">
      <w:start w:val="1"/>
      <w:numFmt w:val="bullet"/>
      <w:lvlText w:val=""/>
      <w:lvlJc w:val="left"/>
      <w:pPr>
        <w:ind w:left="5077" w:hanging="360"/>
      </w:pPr>
      <w:rPr>
        <w:rFonts w:ascii="Wingdings" w:hAnsi="Wingdings" w:hint="default"/>
      </w:rPr>
    </w:lvl>
    <w:lvl w:ilvl="6" w:tplc="04020001" w:tentative="1">
      <w:start w:val="1"/>
      <w:numFmt w:val="bullet"/>
      <w:lvlText w:val=""/>
      <w:lvlJc w:val="left"/>
      <w:pPr>
        <w:ind w:left="5797" w:hanging="360"/>
      </w:pPr>
      <w:rPr>
        <w:rFonts w:ascii="Symbol" w:hAnsi="Symbol" w:hint="default"/>
      </w:rPr>
    </w:lvl>
    <w:lvl w:ilvl="7" w:tplc="04020003" w:tentative="1">
      <w:start w:val="1"/>
      <w:numFmt w:val="bullet"/>
      <w:lvlText w:val="o"/>
      <w:lvlJc w:val="left"/>
      <w:pPr>
        <w:ind w:left="6517" w:hanging="360"/>
      </w:pPr>
      <w:rPr>
        <w:rFonts w:ascii="Courier New" w:hAnsi="Courier New" w:cs="Courier New" w:hint="default"/>
      </w:rPr>
    </w:lvl>
    <w:lvl w:ilvl="8" w:tplc="04020005" w:tentative="1">
      <w:start w:val="1"/>
      <w:numFmt w:val="bullet"/>
      <w:lvlText w:val=""/>
      <w:lvlJc w:val="left"/>
      <w:pPr>
        <w:ind w:left="7237" w:hanging="360"/>
      </w:pPr>
      <w:rPr>
        <w:rFonts w:ascii="Wingdings" w:hAnsi="Wingdings" w:hint="default"/>
      </w:rPr>
    </w:lvl>
  </w:abstractNum>
  <w:abstractNum w:abstractNumId="2" w15:restartNumberingAfterBreak="0">
    <w:nsid w:val="323E3201"/>
    <w:multiLevelType w:val="multilevel"/>
    <w:tmpl w:val="179E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DBF7808"/>
    <w:multiLevelType w:val="multilevel"/>
    <w:tmpl w:val="272AEE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E5742B3"/>
    <w:multiLevelType w:val="multilevel"/>
    <w:tmpl w:val="3EFCD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249340D"/>
    <w:multiLevelType w:val="hybridMultilevel"/>
    <w:tmpl w:val="34808F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57E4869"/>
    <w:multiLevelType w:val="hybridMultilevel"/>
    <w:tmpl w:val="FE2C92F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C3850FD"/>
    <w:multiLevelType w:val="multilevel"/>
    <w:tmpl w:val="609255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D4B69D9"/>
    <w:multiLevelType w:val="multilevel"/>
    <w:tmpl w:val="08564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FA367E4"/>
    <w:multiLevelType w:val="multilevel"/>
    <w:tmpl w:val="E098A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791164A"/>
    <w:multiLevelType w:val="hybridMultilevel"/>
    <w:tmpl w:val="874034B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75452FAD"/>
    <w:multiLevelType w:val="multilevel"/>
    <w:tmpl w:val="7CAC6B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5806FE6"/>
    <w:multiLevelType w:val="multilevel"/>
    <w:tmpl w:val="334420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6FA18E4"/>
    <w:multiLevelType w:val="hybridMultilevel"/>
    <w:tmpl w:val="5FCC8632"/>
    <w:lvl w:ilvl="0" w:tplc="FF4CAE40">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475996280">
    <w:abstractNumId w:val="11"/>
  </w:num>
  <w:num w:numId="2" w16cid:durableId="1231035633">
    <w:abstractNumId w:val="12"/>
  </w:num>
  <w:num w:numId="3" w16cid:durableId="84036960">
    <w:abstractNumId w:val="6"/>
  </w:num>
  <w:num w:numId="4" w16cid:durableId="94447925">
    <w:abstractNumId w:val="10"/>
  </w:num>
  <w:num w:numId="5" w16cid:durableId="1492216344">
    <w:abstractNumId w:val="13"/>
  </w:num>
  <w:num w:numId="6" w16cid:durableId="913054493">
    <w:abstractNumId w:val="9"/>
  </w:num>
  <w:num w:numId="7" w16cid:durableId="1769546866">
    <w:abstractNumId w:val="4"/>
  </w:num>
  <w:num w:numId="8" w16cid:durableId="2084182688">
    <w:abstractNumId w:val="3"/>
  </w:num>
  <w:num w:numId="9" w16cid:durableId="28605358">
    <w:abstractNumId w:val="8"/>
  </w:num>
  <w:num w:numId="10" w16cid:durableId="1900897540">
    <w:abstractNumId w:val="2"/>
  </w:num>
  <w:num w:numId="11" w16cid:durableId="306058162">
    <w:abstractNumId w:val="7"/>
  </w:num>
  <w:num w:numId="12" w16cid:durableId="591856479">
    <w:abstractNumId w:val="5"/>
  </w:num>
  <w:num w:numId="13" w16cid:durableId="1745183998">
    <w:abstractNumId w:val="1"/>
  </w:num>
  <w:num w:numId="14" w16cid:durableId="7935219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68F"/>
    <w:rsid w:val="000013BC"/>
    <w:rsid w:val="00003C78"/>
    <w:rsid w:val="00010BE9"/>
    <w:rsid w:val="00011741"/>
    <w:rsid w:val="0001419F"/>
    <w:rsid w:val="00020C4D"/>
    <w:rsid w:val="00030E2A"/>
    <w:rsid w:val="00031650"/>
    <w:rsid w:val="000353E9"/>
    <w:rsid w:val="0003741D"/>
    <w:rsid w:val="00042CE2"/>
    <w:rsid w:val="000517FE"/>
    <w:rsid w:val="000523CC"/>
    <w:rsid w:val="0005595E"/>
    <w:rsid w:val="0005670B"/>
    <w:rsid w:val="0006499C"/>
    <w:rsid w:val="00071FC6"/>
    <w:rsid w:val="000731B2"/>
    <w:rsid w:val="00091ED1"/>
    <w:rsid w:val="00092484"/>
    <w:rsid w:val="000960BF"/>
    <w:rsid w:val="000A03C4"/>
    <w:rsid w:val="000C03B7"/>
    <w:rsid w:val="000C4B10"/>
    <w:rsid w:val="000D3C7D"/>
    <w:rsid w:val="000D499B"/>
    <w:rsid w:val="000E24F9"/>
    <w:rsid w:val="000E5E5A"/>
    <w:rsid w:val="000E7B58"/>
    <w:rsid w:val="000F3550"/>
    <w:rsid w:val="000F6E64"/>
    <w:rsid w:val="00110436"/>
    <w:rsid w:val="00113071"/>
    <w:rsid w:val="00114E95"/>
    <w:rsid w:val="00115286"/>
    <w:rsid w:val="001152C4"/>
    <w:rsid w:val="0012376B"/>
    <w:rsid w:val="00132D01"/>
    <w:rsid w:val="00136270"/>
    <w:rsid w:val="001375C8"/>
    <w:rsid w:val="001400D1"/>
    <w:rsid w:val="00142781"/>
    <w:rsid w:val="00144760"/>
    <w:rsid w:val="00145270"/>
    <w:rsid w:val="00145588"/>
    <w:rsid w:val="001510A8"/>
    <w:rsid w:val="001564FB"/>
    <w:rsid w:val="00161458"/>
    <w:rsid w:val="001619D0"/>
    <w:rsid w:val="00165AA3"/>
    <w:rsid w:val="001660E6"/>
    <w:rsid w:val="001710AD"/>
    <w:rsid w:val="00171317"/>
    <w:rsid w:val="00181B3B"/>
    <w:rsid w:val="00181CB4"/>
    <w:rsid w:val="0018332D"/>
    <w:rsid w:val="00183A3A"/>
    <w:rsid w:val="00185B48"/>
    <w:rsid w:val="001873EC"/>
    <w:rsid w:val="00190BD4"/>
    <w:rsid w:val="0019435E"/>
    <w:rsid w:val="001978CB"/>
    <w:rsid w:val="00197D96"/>
    <w:rsid w:val="001A07AF"/>
    <w:rsid w:val="001A3FC9"/>
    <w:rsid w:val="001A5D65"/>
    <w:rsid w:val="001B1634"/>
    <w:rsid w:val="001B6F28"/>
    <w:rsid w:val="001B74E4"/>
    <w:rsid w:val="001C432C"/>
    <w:rsid w:val="001C4E89"/>
    <w:rsid w:val="001C5718"/>
    <w:rsid w:val="001D66F7"/>
    <w:rsid w:val="001E1146"/>
    <w:rsid w:val="001F0D7C"/>
    <w:rsid w:val="001F3F5E"/>
    <w:rsid w:val="001F7154"/>
    <w:rsid w:val="0020059B"/>
    <w:rsid w:val="002045F7"/>
    <w:rsid w:val="00205A45"/>
    <w:rsid w:val="00213F68"/>
    <w:rsid w:val="0021760A"/>
    <w:rsid w:val="002223B2"/>
    <w:rsid w:val="00222BA7"/>
    <w:rsid w:val="0022659A"/>
    <w:rsid w:val="00231C7C"/>
    <w:rsid w:val="00233BF0"/>
    <w:rsid w:val="0023548D"/>
    <w:rsid w:val="00242203"/>
    <w:rsid w:val="00251007"/>
    <w:rsid w:val="0025103B"/>
    <w:rsid w:val="00251ACD"/>
    <w:rsid w:val="00255CE1"/>
    <w:rsid w:val="00256BBE"/>
    <w:rsid w:val="00256EC1"/>
    <w:rsid w:val="00271357"/>
    <w:rsid w:val="00272DDD"/>
    <w:rsid w:val="00285C0D"/>
    <w:rsid w:val="00286EDA"/>
    <w:rsid w:val="002919A9"/>
    <w:rsid w:val="00292DEF"/>
    <w:rsid w:val="00297858"/>
    <w:rsid w:val="002A0622"/>
    <w:rsid w:val="002A4FEE"/>
    <w:rsid w:val="002A5AC5"/>
    <w:rsid w:val="002B21C6"/>
    <w:rsid w:val="002B447A"/>
    <w:rsid w:val="002B5DD8"/>
    <w:rsid w:val="002B5E1D"/>
    <w:rsid w:val="002C27B1"/>
    <w:rsid w:val="002C44F7"/>
    <w:rsid w:val="002C4EDA"/>
    <w:rsid w:val="002C5D23"/>
    <w:rsid w:val="002C75CA"/>
    <w:rsid w:val="002D6D5C"/>
    <w:rsid w:val="002E29EA"/>
    <w:rsid w:val="002E2C1E"/>
    <w:rsid w:val="002E45F0"/>
    <w:rsid w:val="002F013B"/>
    <w:rsid w:val="002F10F4"/>
    <w:rsid w:val="002F4389"/>
    <w:rsid w:val="002F4641"/>
    <w:rsid w:val="002F5197"/>
    <w:rsid w:val="002F5A11"/>
    <w:rsid w:val="0030028B"/>
    <w:rsid w:val="003068A5"/>
    <w:rsid w:val="003073BD"/>
    <w:rsid w:val="003106A4"/>
    <w:rsid w:val="00316266"/>
    <w:rsid w:val="00320565"/>
    <w:rsid w:val="00321751"/>
    <w:rsid w:val="00321BA8"/>
    <w:rsid w:val="00323D11"/>
    <w:rsid w:val="00324F77"/>
    <w:rsid w:val="00330DB8"/>
    <w:rsid w:val="003327A8"/>
    <w:rsid w:val="00332918"/>
    <w:rsid w:val="00336CC1"/>
    <w:rsid w:val="00337610"/>
    <w:rsid w:val="0034438F"/>
    <w:rsid w:val="00344AE2"/>
    <w:rsid w:val="00351F32"/>
    <w:rsid w:val="0035217B"/>
    <w:rsid w:val="00352D8F"/>
    <w:rsid w:val="00363C20"/>
    <w:rsid w:val="0036553C"/>
    <w:rsid w:val="00365BA5"/>
    <w:rsid w:val="0037005C"/>
    <w:rsid w:val="0037131D"/>
    <w:rsid w:val="00373639"/>
    <w:rsid w:val="003739FB"/>
    <w:rsid w:val="00375012"/>
    <w:rsid w:val="003867F4"/>
    <w:rsid w:val="003A0157"/>
    <w:rsid w:val="003A01EF"/>
    <w:rsid w:val="003A0C2D"/>
    <w:rsid w:val="003A1A15"/>
    <w:rsid w:val="003A3BBA"/>
    <w:rsid w:val="003A400C"/>
    <w:rsid w:val="003A680E"/>
    <w:rsid w:val="003B3E52"/>
    <w:rsid w:val="003B40B9"/>
    <w:rsid w:val="003C0863"/>
    <w:rsid w:val="003D2418"/>
    <w:rsid w:val="003D481C"/>
    <w:rsid w:val="003D646C"/>
    <w:rsid w:val="003D6FA1"/>
    <w:rsid w:val="003E3507"/>
    <w:rsid w:val="003E5706"/>
    <w:rsid w:val="003E752D"/>
    <w:rsid w:val="003F3D71"/>
    <w:rsid w:val="003F4604"/>
    <w:rsid w:val="003F6A3B"/>
    <w:rsid w:val="003F7986"/>
    <w:rsid w:val="004106C4"/>
    <w:rsid w:val="00416A36"/>
    <w:rsid w:val="00424B88"/>
    <w:rsid w:val="0042550A"/>
    <w:rsid w:val="00434850"/>
    <w:rsid w:val="004519B5"/>
    <w:rsid w:val="004528FC"/>
    <w:rsid w:val="0045392C"/>
    <w:rsid w:val="00460AD3"/>
    <w:rsid w:val="00462D75"/>
    <w:rsid w:val="00464CFE"/>
    <w:rsid w:val="004708BF"/>
    <w:rsid w:val="004753BC"/>
    <w:rsid w:val="0048138E"/>
    <w:rsid w:val="00484C0B"/>
    <w:rsid w:val="004850D1"/>
    <w:rsid w:val="00490D0B"/>
    <w:rsid w:val="00492C58"/>
    <w:rsid w:val="00497B2A"/>
    <w:rsid w:val="00497F04"/>
    <w:rsid w:val="004A1A10"/>
    <w:rsid w:val="004A1E13"/>
    <w:rsid w:val="004B45A9"/>
    <w:rsid w:val="004B7BCB"/>
    <w:rsid w:val="004C1BE1"/>
    <w:rsid w:val="004C1E92"/>
    <w:rsid w:val="004C300E"/>
    <w:rsid w:val="004D2743"/>
    <w:rsid w:val="004D2B10"/>
    <w:rsid w:val="004D5631"/>
    <w:rsid w:val="004D64A5"/>
    <w:rsid w:val="004E366A"/>
    <w:rsid w:val="004E6CCC"/>
    <w:rsid w:val="004F066D"/>
    <w:rsid w:val="004F0D00"/>
    <w:rsid w:val="004F53EA"/>
    <w:rsid w:val="004F5DD0"/>
    <w:rsid w:val="00501205"/>
    <w:rsid w:val="005018C7"/>
    <w:rsid w:val="00505284"/>
    <w:rsid w:val="00507D35"/>
    <w:rsid w:val="00510BD8"/>
    <w:rsid w:val="00513158"/>
    <w:rsid w:val="00513BCB"/>
    <w:rsid w:val="00514332"/>
    <w:rsid w:val="00524F41"/>
    <w:rsid w:val="005252AC"/>
    <w:rsid w:val="00533CEF"/>
    <w:rsid w:val="00536355"/>
    <w:rsid w:val="00536F91"/>
    <w:rsid w:val="00550F56"/>
    <w:rsid w:val="005574E4"/>
    <w:rsid w:val="00557E96"/>
    <w:rsid w:val="00566A3F"/>
    <w:rsid w:val="00570165"/>
    <w:rsid w:val="0057486E"/>
    <w:rsid w:val="0057670D"/>
    <w:rsid w:val="0057735E"/>
    <w:rsid w:val="00582257"/>
    <w:rsid w:val="005863E2"/>
    <w:rsid w:val="00592CFB"/>
    <w:rsid w:val="00593CE1"/>
    <w:rsid w:val="00595695"/>
    <w:rsid w:val="00595D0F"/>
    <w:rsid w:val="00597221"/>
    <w:rsid w:val="005A1DF0"/>
    <w:rsid w:val="005A6BFA"/>
    <w:rsid w:val="005B1C3C"/>
    <w:rsid w:val="005B535A"/>
    <w:rsid w:val="005C049B"/>
    <w:rsid w:val="005C112F"/>
    <w:rsid w:val="005C1ADB"/>
    <w:rsid w:val="005C47C8"/>
    <w:rsid w:val="005D1353"/>
    <w:rsid w:val="005D3D8D"/>
    <w:rsid w:val="005D4786"/>
    <w:rsid w:val="005D600E"/>
    <w:rsid w:val="005E278E"/>
    <w:rsid w:val="005E4D61"/>
    <w:rsid w:val="005E68A2"/>
    <w:rsid w:val="005F145B"/>
    <w:rsid w:val="005F5781"/>
    <w:rsid w:val="005F655D"/>
    <w:rsid w:val="005F6EB3"/>
    <w:rsid w:val="006015B1"/>
    <w:rsid w:val="006052B5"/>
    <w:rsid w:val="00606140"/>
    <w:rsid w:val="0060661D"/>
    <w:rsid w:val="00611003"/>
    <w:rsid w:val="006130FF"/>
    <w:rsid w:val="00613D12"/>
    <w:rsid w:val="00621926"/>
    <w:rsid w:val="006226D3"/>
    <w:rsid w:val="00625BA0"/>
    <w:rsid w:val="00627C22"/>
    <w:rsid w:val="0063080E"/>
    <w:rsid w:val="00650F12"/>
    <w:rsid w:val="00663145"/>
    <w:rsid w:val="00663D24"/>
    <w:rsid w:val="00673A00"/>
    <w:rsid w:val="00675ABB"/>
    <w:rsid w:val="006800EB"/>
    <w:rsid w:val="00684FE2"/>
    <w:rsid w:val="00692C8C"/>
    <w:rsid w:val="0069718A"/>
    <w:rsid w:val="006A3017"/>
    <w:rsid w:val="006A6FB1"/>
    <w:rsid w:val="006B5F6A"/>
    <w:rsid w:val="006C2C58"/>
    <w:rsid w:val="006C2D30"/>
    <w:rsid w:val="006C3A32"/>
    <w:rsid w:val="006C48D2"/>
    <w:rsid w:val="006D0758"/>
    <w:rsid w:val="006D4CBC"/>
    <w:rsid w:val="006D621D"/>
    <w:rsid w:val="006F0FE7"/>
    <w:rsid w:val="006F4C4A"/>
    <w:rsid w:val="007007D9"/>
    <w:rsid w:val="0070223D"/>
    <w:rsid w:val="00702612"/>
    <w:rsid w:val="007104F3"/>
    <w:rsid w:val="00711B63"/>
    <w:rsid w:val="00714484"/>
    <w:rsid w:val="0071520B"/>
    <w:rsid w:val="00717B1A"/>
    <w:rsid w:val="00720DE6"/>
    <w:rsid w:val="00734458"/>
    <w:rsid w:val="00737A26"/>
    <w:rsid w:val="00742F09"/>
    <w:rsid w:val="00762F5B"/>
    <w:rsid w:val="007640BA"/>
    <w:rsid w:val="00766C10"/>
    <w:rsid w:val="007678A6"/>
    <w:rsid w:val="007A136B"/>
    <w:rsid w:val="007A2C5E"/>
    <w:rsid w:val="007B2982"/>
    <w:rsid w:val="007B47EA"/>
    <w:rsid w:val="007C4CB1"/>
    <w:rsid w:val="007D5D98"/>
    <w:rsid w:val="007D614D"/>
    <w:rsid w:val="007E1ACB"/>
    <w:rsid w:val="007F349E"/>
    <w:rsid w:val="007F5469"/>
    <w:rsid w:val="00804CC3"/>
    <w:rsid w:val="00805D92"/>
    <w:rsid w:val="00812813"/>
    <w:rsid w:val="00814419"/>
    <w:rsid w:val="00815986"/>
    <w:rsid w:val="00820527"/>
    <w:rsid w:val="00820FB3"/>
    <w:rsid w:val="008227AB"/>
    <w:rsid w:val="00823963"/>
    <w:rsid w:val="00824CAC"/>
    <w:rsid w:val="008276EF"/>
    <w:rsid w:val="00830B11"/>
    <w:rsid w:val="0084176D"/>
    <w:rsid w:val="00844C89"/>
    <w:rsid w:val="00845B0C"/>
    <w:rsid w:val="00850B18"/>
    <w:rsid w:val="008511F3"/>
    <w:rsid w:val="00853C8B"/>
    <w:rsid w:val="0085514A"/>
    <w:rsid w:val="008626CA"/>
    <w:rsid w:val="00863031"/>
    <w:rsid w:val="00866E6D"/>
    <w:rsid w:val="00870E34"/>
    <w:rsid w:val="00871006"/>
    <w:rsid w:val="008719A1"/>
    <w:rsid w:val="00880585"/>
    <w:rsid w:val="0088184C"/>
    <w:rsid w:val="00885F09"/>
    <w:rsid w:val="008924F4"/>
    <w:rsid w:val="0089349D"/>
    <w:rsid w:val="008A1AB9"/>
    <w:rsid w:val="008A4257"/>
    <w:rsid w:val="008A5A09"/>
    <w:rsid w:val="008B78EA"/>
    <w:rsid w:val="008C0459"/>
    <w:rsid w:val="008C184C"/>
    <w:rsid w:val="008C32D7"/>
    <w:rsid w:val="008C334F"/>
    <w:rsid w:val="008C3CCD"/>
    <w:rsid w:val="008C69CF"/>
    <w:rsid w:val="008C703C"/>
    <w:rsid w:val="008D1620"/>
    <w:rsid w:val="008D3EC7"/>
    <w:rsid w:val="008D4D70"/>
    <w:rsid w:val="008E1FF6"/>
    <w:rsid w:val="008E5E51"/>
    <w:rsid w:val="008F0176"/>
    <w:rsid w:val="008F4D43"/>
    <w:rsid w:val="008F5943"/>
    <w:rsid w:val="008F64D9"/>
    <w:rsid w:val="00900A13"/>
    <w:rsid w:val="00900B82"/>
    <w:rsid w:val="009021C8"/>
    <w:rsid w:val="00904E13"/>
    <w:rsid w:val="00914A71"/>
    <w:rsid w:val="00921F69"/>
    <w:rsid w:val="009279E9"/>
    <w:rsid w:val="00933577"/>
    <w:rsid w:val="00934339"/>
    <w:rsid w:val="009367FC"/>
    <w:rsid w:val="0094284A"/>
    <w:rsid w:val="0094668F"/>
    <w:rsid w:val="00951365"/>
    <w:rsid w:val="0095185D"/>
    <w:rsid w:val="00957ABF"/>
    <w:rsid w:val="00957FFE"/>
    <w:rsid w:val="00962A37"/>
    <w:rsid w:val="009724F7"/>
    <w:rsid w:val="009759AA"/>
    <w:rsid w:val="00975EA9"/>
    <w:rsid w:val="00976C88"/>
    <w:rsid w:val="00981B09"/>
    <w:rsid w:val="00985B7C"/>
    <w:rsid w:val="0099265F"/>
    <w:rsid w:val="00993B0B"/>
    <w:rsid w:val="00995DBC"/>
    <w:rsid w:val="009A3D01"/>
    <w:rsid w:val="009B2033"/>
    <w:rsid w:val="009B22A8"/>
    <w:rsid w:val="009B58B3"/>
    <w:rsid w:val="009B6FBF"/>
    <w:rsid w:val="009C6D48"/>
    <w:rsid w:val="009C7519"/>
    <w:rsid w:val="009D1C1D"/>
    <w:rsid w:val="009D2E15"/>
    <w:rsid w:val="009D3742"/>
    <w:rsid w:val="009F0C67"/>
    <w:rsid w:val="00A02F4A"/>
    <w:rsid w:val="00A04C13"/>
    <w:rsid w:val="00A13945"/>
    <w:rsid w:val="00A13DE9"/>
    <w:rsid w:val="00A171BE"/>
    <w:rsid w:val="00A21CEE"/>
    <w:rsid w:val="00A33AA3"/>
    <w:rsid w:val="00A3720F"/>
    <w:rsid w:val="00A46426"/>
    <w:rsid w:val="00A51439"/>
    <w:rsid w:val="00A52837"/>
    <w:rsid w:val="00A538E9"/>
    <w:rsid w:val="00A542DF"/>
    <w:rsid w:val="00A55FBD"/>
    <w:rsid w:val="00A5605E"/>
    <w:rsid w:val="00A614F6"/>
    <w:rsid w:val="00A616C0"/>
    <w:rsid w:val="00A6222F"/>
    <w:rsid w:val="00A816DA"/>
    <w:rsid w:val="00A82303"/>
    <w:rsid w:val="00A83118"/>
    <w:rsid w:val="00A840DB"/>
    <w:rsid w:val="00A8495B"/>
    <w:rsid w:val="00A86BAA"/>
    <w:rsid w:val="00A87512"/>
    <w:rsid w:val="00A95704"/>
    <w:rsid w:val="00AA457A"/>
    <w:rsid w:val="00AB0035"/>
    <w:rsid w:val="00AB314A"/>
    <w:rsid w:val="00AB40A1"/>
    <w:rsid w:val="00AC005F"/>
    <w:rsid w:val="00AC08DA"/>
    <w:rsid w:val="00AC0BF5"/>
    <w:rsid w:val="00AD1261"/>
    <w:rsid w:val="00AD15EC"/>
    <w:rsid w:val="00AD7521"/>
    <w:rsid w:val="00AE0356"/>
    <w:rsid w:val="00AE1265"/>
    <w:rsid w:val="00AF20D6"/>
    <w:rsid w:val="00B02D7E"/>
    <w:rsid w:val="00B1076C"/>
    <w:rsid w:val="00B1152E"/>
    <w:rsid w:val="00B11B46"/>
    <w:rsid w:val="00B12F8E"/>
    <w:rsid w:val="00B13343"/>
    <w:rsid w:val="00B1517C"/>
    <w:rsid w:val="00B16A29"/>
    <w:rsid w:val="00B24378"/>
    <w:rsid w:val="00B27C7B"/>
    <w:rsid w:val="00B32F48"/>
    <w:rsid w:val="00B33B80"/>
    <w:rsid w:val="00B33FB3"/>
    <w:rsid w:val="00B35384"/>
    <w:rsid w:val="00B410F2"/>
    <w:rsid w:val="00B4207E"/>
    <w:rsid w:val="00B43D63"/>
    <w:rsid w:val="00B54BE9"/>
    <w:rsid w:val="00B62856"/>
    <w:rsid w:val="00B647B1"/>
    <w:rsid w:val="00B7065B"/>
    <w:rsid w:val="00B75227"/>
    <w:rsid w:val="00B757D9"/>
    <w:rsid w:val="00B76AC1"/>
    <w:rsid w:val="00B86B61"/>
    <w:rsid w:val="00B902C7"/>
    <w:rsid w:val="00B914FB"/>
    <w:rsid w:val="00B92AAD"/>
    <w:rsid w:val="00B9413E"/>
    <w:rsid w:val="00B96AB5"/>
    <w:rsid w:val="00BA3281"/>
    <w:rsid w:val="00BA5365"/>
    <w:rsid w:val="00BA5A29"/>
    <w:rsid w:val="00BA6BDA"/>
    <w:rsid w:val="00BB03F0"/>
    <w:rsid w:val="00BB16F0"/>
    <w:rsid w:val="00BB1F68"/>
    <w:rsid w:val="00BB3DF6"/>
    <w:rsid w:val="00BB6045"/>
    <w:rsid w:val="00BB7630"/>
    <w:rsid w:val="00BB7C34"/>
    <w:rsid w:val="00BB7D16"/>
    <w:rsid w:val="00BC1E5E"/>
    <w:rsid w:val="00BC21CD"/>
    <w:rsid w:val="00BC48D6"/>
    <w:rsid w:val="00BC4BA0"/>
    <w:rsid w:val="00BC6176"/>
    <w:rsid w:val="00BC71A7"/>
    <w:rsid w:val="00BD1029"/>
    <w:rsid w:val="00BD15C2"/>
    <w:rsid w:val="00BD3321"/>
    <w:rsid w:val="00BD4975"/>
    <w:rsid w:val="00BE1969"/>
    <w:rsid w:val="00BE1E9D"/>
    <w:rsid w:val="00BE3B06"/>
    <w:rsid w:val="00BE44F9"/>
    <w:rsid w:val="00BE57D4"/>
    <w:rsid w:val="00BE5907"/>
    <w:rsid w:val="00C01072"/>
    <w:rsid w:val="00C07A07"/>
    <w:rsid w:val="00C14E46"/>
    <w:rsid w:val="00C17034"/>
    <w:rsid w:val="00C21B71"/>
    <w:rsid w:val="00C314F1"/>
    <w:rsid w:val="00C44C75"/>
    <w:rsid w:val="00C47217"/>
    <w:rsid w:val="00C50C38"/>
    <w:rsid w:val="00C51C60"/>
    <w:rsid w:val="00C549A2"/>
    <w:rsid w:val="00C5572D"/>
    <w:rsid w:val="00C60F6A"/>
    <w:rsid w:val="00C63D03"/>
    <w:rsid w:val="00C70B37"/>
    <w:rsid w:val="00C80495"/>
    <w:rsid w:val="00C809EE"/>
    <w:rsid w:val="00C93349"/>
    <w:rsid w:val="00C95B9F"/>
    <w:rsid w:val="00C963D4"/>
    <w:rsid w:val="00C96725"/>
    <w:rsid w:val="00C96E99"/>
    <w:rsid w:val="00C97658"/>
    <w:rsid w:val="00CA1CBB"/>
    <w:rsid w:val="00CA485B"/>
    <w:rsid w:val="00CA499E"/>
    <w:rsid w:val="00CB61FD"/>
    <w:rsid w:val="00CC03EA"/>
    <w:rsid w:val="00CC05B8"/>
    <w:rsid w:val="00CC1EE4"/>
    <w:rsid w:val="00CC4EAE"/>
    <w:rsid w:val="00CE3D92"/>
    <w:rsid w:val="00CF2E9D"/>
    <w:rsid w:val="00CF49E7"/>
    <w:rsid w:val="00D01D19"/>
    <w:rsid w:val="00D05CD6"/>
    <w:rsid w:val="00D063F9"/>
    <w:rsid w:val="00D12883"/>
    <w:rsid w:val="00D12DE2"/>
    <w:rsid w:val="00D148DE"/>
    <w:rsid w:val="00D171A6"/>
    <w:rsid w:val="00D250C6"/>
    <w:rsid w:val="00D27713"/>
    <w:rsid w:val="00D41B3C"/>
    <w:rsid w:val="00D4204F"/>
    <w:rsid w:val="00D43001"/>
    <w:rsid w:val="00D47432"/>
    <w:rsid w:val="00D516B2"/>
    <w:rsid w:val="00D52682"/>
    <w:rsid w:val="00D56A19"/>
    <w:rsid w:val="00D670B7"/>
    <w:rsid w:val="00D70880"/>
    <w:rsid w:val="00D712AD"/>
    <w:rsid w:val="00D72357"/>
    <w:rsid w:val="00D74E77"/>
    <w:rsid w:val="00D760DD"/>
    <w:rsid w:val="00D7640E"/>
    <w:rsid w:val="00D772AF"/>
    <w:rsid w:val="00D77EAD"/>
    <w:rsid w:val="00D8179B"/>
    <w:rsid w:val="00D82158"/>
    <w:rsid w:val="00D84AF0"/>
    <w:rsid w:val="00D850EB"/>
    <w:rsid w:val="00D94941"/>
    <w:rsid w:val="00D96D1D"/>
    <w:rsid w:val="00DA026D"/>
    <w:rsid w:val="00DA2251"/>
    <w:rsid w:val="00DB02F0"/>
    <w:rsid w:val="00DB672C"/>
    <w:rsid w:val="00DC0A9C"/>
    <w:rsid w:val="00DC4176"/>
    <w:rsid w:val="00DD3CC6"/>
    <w:rsid w:val="00DE16BA"/>
    <w:rsid w:val="00DE215A"/>
    <w:rsid w:val="00DE2751"/>
    <w:rsid w:val="00DE69E8"/>
    <w:rsid w:val="00DF1809"/>
    <w:rsid w:val="00DF1826"/>
    <w:rsid w:val="00DF26E6"/>
    <w:rsid w:val="00DF535B"/>
    <w:rsid w:val="00DF7193"/>
    <w:rsid w:val="00E038C1"/>
    <w:rsid w:val="00E06646"/>
    <w:rsid w:val="00E07A7E"/>
    <w:rsid w:val="00E1061F"/>
    <w:rsid w:val="00E123F9"/>
    <w:rsid w:val="00E15D22"/>
    <w:rsid w:val="00E162D6"/>
    <w:rsid w:val="00E17370"/>
    <w:rsid w:val="00E36888"/>
    <w:rsid w:val="00E37F8B"/>
    <w:rsid w:val="00E41272"/>
    <w:rsid w:val="00E4719E"/>
    <w:rsid w:val="00E54BC9"/>
    <w:rsid w:val="00E61BB6"/>
    <w:rsid w:val="00E62469"/>
    <w:rsid w:val="00E65745"/>
    <w:rsid w:val="00E718FA"/>
    <w:rsid w:val="00E72FE8"/>
    <w:rsid w:val="00E83B2E"/>
    <w:rsid w:val="00EA2135"/>
    <w:rsid w:val="00EB7FE6"/>
    <w:rsid w:val="00EC3115"/>
    <w:rsid w:val="00ED0A12"/>
    <w:rsid w:val="00ED2D97"/>
    <w:rsid w:val="00ED7249"/>
    <w:rsid w:val="00ED72A2"/>
    <w:rsid w:val="00EE2BBE"/>
    <w:rsid w:val="00F0686C"/>
    <w:rsid w:val="00F109A0"/>
    <w:rsid w:val="00F207C0"/>
    <w:rsid w:val="00F25404"/>
    <w:rsid w:val="00F32495"/>
    <w:rsid w:val="00F350FA"/>
    <w:rsid w:val="00F37471"/>
    <w:rsid w:val="00F42E33"/>
    <w:rsid w:val="00F46586"/>
    <w:rsid w:val="00F54A11"/>
    <w:rsid w:val="00F5605C"/>
    <w:rsid w:val="00F56818"/>
    <w:rsid w:val="00F5783F"/>
    <w:rsid w:val="00F57AA2"/>
    <w:rsid w:val="00F60BDA"/>
    <w:rsid w:val="00F6291C"/>
    <w:rsid w:val="00F62E1F"/>
    <w:rsid w:val="00F663EC"/>
    <w:rsid w:val="00F706D2"/>
    <w:rsid w:val="00F73E6F"/>
    <w:rsid w:val="00F74A6E"/>
    <w:rsid w:val="00F77266"/>
    <w:rsid w:val="00F810C2"/>
    <w:rsid w:val="00F829ED"/>
    <w:rsid w:val="00F83749"/>
    <w:rsid w:val="00F85233"/>
    <w:rsid w:val="00F96B25"/>
    <w:rsid w:val="00F97B24"/>
    <w:rsid w:val="00FA1DAF"/>
    <w:rsid w:val="00FA4721"/>
    <w:rsid w:val="00FB2354"/>
    <w:rsid w:val="00FB55C3"/>
    <w:rsid w:val="00FD3A45"/>
    <w:rsid w:val="00FD4E63"/>
    <w:rsid w:val="00FE0EC2"/>
    <w:rsid w:val="00FE2328"/>
    <w:rsid w:val="00FE74E0"/>
    <w:rsid w:val="00FE7F00"/>
    <w:rsid w:val="00FF34E0"/>
    <w:rsid w:val="00FF5947"/>
    <w:rsid w:val="00FF6232"/>
  </w:rsids>
  <m:mathPr>
    <m:mathFont m:val="Cambria Math"/>
    <m:brkBin m:val="before"/>
    <m:brkBinSub m:val="--"/>
    <m:smallFrac m:val="0"/>
    <m:dispDef/>
    <m:lMargin m:val="0"/>
    <m:rMargin m:val="0"/>
    <m:defJc m:val="centerGroup"/>
    <m:wrapIndent m:val="1440"/>
    <m:intLim m:val="subSup"/>
    <m:naryLim m:val="undOvr"/>
  </m:mathPr>
  <w:themeFontLang w:val="nl-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F69627"/>
  <w15:chartTrackingRefBased/>
  <w15:docId w15:val="{6A991FED-C820-40FE-8779-8B38CDD0B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4668F"/>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94668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94668F"/>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94668F"/>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94668F"/>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94668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4668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4668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4668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668F"/>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94668F"/>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94668F"/>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94668F"/>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94668F"/>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94668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4668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4668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4668F"/>
    <w:rPr>
      <w:rFonts w:eastAsiaTheme="majorEastAsia" w:cstheme="majorBidi"/>
      <w:color w:val="272727" w:themeColor="text1" w:themeTint="D8"/>
    </w:rPr>
  </w:style>
  <w:style w:type="paragraph" w:styleId="Title">
    <w:name w:val="Title"/>
    <w:basedOn w:val="Normal"/>
    <w:next w:val="Normal"/>
    <w:link w:val="TitleChar"/>
    <w:uiPriority w:val="10"/>
    <w:qFormat/>
    <w:rsid w:val="0094668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4668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4668F"/>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4668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4668F"/>
    <w:pPr>
      <w:spacing w:before="160"/>
      <w:jc w:val="center"/>
    </w:pPr>
    <w:rPr>
      <w:i/>
      <w:iCs/>
      <w:color w:val="404040" w:themeColor="text1" w:themeTint="BF"/>
    </w:rPr>
  </w:style>
  <w:style w:type="character" w:customStyle="1" w:styleId="QuoteChar">
    <w:name w:val="Quote Char"/>
    <w:basedOn w:val="DefaultParagraphFont"/>
    <w:link w:val="Quote"/>
    <w:uiPriority w:val="29"/>
    <w:rsid w:val="0094668F"/>
    <w:rPr>
      <w:i/>
      <w:iCs/>
      <w:color w:val="404040" w:themeColor="text1" w:themeTint="BF"/>
    </w:rPr>
  </w:style>
  <w:style w:type="paragraph" w:styleId="ListParagraph">
    <w:name w:val="List Paragraph"/>
    <w:basedOn w:val="Normal"/>
    <w:uiPriority w:val="34"/>
    <w:qFormat/>
    <w:rsid w:val="0094668F"/>
    <w:pPr>
      <w:ind w:left="720"/>
      <w:contextualSpacing/>
    </w:pPr>
  </w:style>
  <w:style w:type="character" w:styleId="IntenseEmphasis">
    <w:name w:val="Intense Emphasis"/>
    <w:basedOn w:val="DefaultParagraphFont"/>
    <w:uiPriority w:val="21"/>
    <w:qFormat/>
    <w:rsid w:val="0094668F"/>
    <w:rPr>
      <w:i/>
      <w:iCs/>
      <w:color w:val="2F5496" w:themeColor="accent1" w:themeShade="BF"/>
    </w:rPr>
  </w:style>
  <w:style w:type="paragraph" w:styleId="IntenseQuote">
    <w:name w:val="Intense Quote"/>
    <w:basedOn w:val="Normal"/>
    <w:next w:val="Normal"/>
    <w:link w:val="IntenseQuoteChar"/>
    <w:uiPriority w:val="30"/>
    <w:qFormat/>
    <w:rsid w:val="0094668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94668F"/>
    <w:rPr>
      <w:i/>
      <w:iCs/>
      <w:color w:val="2F5496" w:themeColor="accent1" w:themeShade="BF"/>
    </w:rPr>
  </w:style>
  <w:style w:type="character" w:styleId="IntenseReference">
    <w:name w:val="Intense Reference"/>
    <w:basedOn w:val="DefaultParagraphFont"/>
    <w:uiPriority w:val="32"/>
    <w:qFormat/>
    <w:rsid w:val="0094668F"/>
    <w:rPr>
      <w:b/>
      <w:bCs/>
      <w:smallCaps/>
      <w:color w:val="2F5496" w:themeColor="accent1" w:themeShade="BF"/>
      <w:spacing w:val="5"/>
    </w:rPr>
  </w:style>
  <w:style w:type="character" w:styleId="CommentReference">
    <w:name w:val="annotation reference"/>
    <w:basedOn w:val="DefaultParagraphFont"/>
    <w:uiPriority w:val="99"/>
    <w:semiHidden/>
    <w:unhideWhenUsed/>
    <w:rsid w:val="008D3EC7"/>
    <w:rPr>
      <w:sz w:val="16"/>
      <w:szCs w:val="16"/>
    </w:rPr>
  </w:style>
  <w:style w:type="paragraph" w:styleId="CommentText">
    <w:name w:val="annotation text"/>
    <w:basedOn w:val="Normal"/>
    <w:link w:val="CommentTextChar"/>
    <w:uiPriority w:val="99"/>
    <w:unhideWhenUsed/>
    <w:rsid w:val="008D3EC7"/>
    <w:pPr>
      <w:spacing w:line="240" w:lineRule="auto"/>
    </w:pPr>
    <w:rPr>
      <w:sz w:val="20"/>
      <w:szCs w:val="20"/>
    </w:rPr>
  </w:style>
  <w:style w:type="character" w:customStyle="1" w:styleId="CommentTextChar">
    <w:name w:val="Comment Text Char"/>
    <w:basedOn w:val="DefaultParagraphFont"/>
    <w:link w:val="CommentText"/>
    <w:uiPriority w:val="99"/>
    <w:rsid w:val="008D3EC7"/>
    <w:rPr>
      <w:sz w:val="20"/>
      <w:szCs w:val="20"/>
    </w:rPr>
  </w:style>
  <w:style w:type="paragraph" w:styleId="CommentSubject">
    <w:name w:val="annotation subject"/>
    <w:basedOn w:val="CommentText"/>
    <w:next w:val="CommentText"/>
    <w:link w:val="CommentSubjectChar"/>
    <w:uiPriority w:val="99"/>
    <w:semiHidden/>
    <w:unhideWhenUsed/>
    <w:rsid w:val="008D3EC7"/>
    <w:rPr>
      <w:b/>
      <w:bCs/>
    </w:rPr>
  </w:style>
  <w:style w:type="character" w:customStyle="1" w:styleId="CommentSubjectChar">
    <w:name w:val="Comment Subject Char"/>
    <w:basedOn w:val="CommentTextChar"/>
    <w:link w:val="CommentSubject"/>
    <w:uiPriority w:val="99"/>
    <w:semiHidden/>
    <w:rsid w:val="008D3EC7"/>
    <w:rPr>
      <w:b/>
      <w:bCs/>
      <w:sz w:val="20"/>
      <w:szCs w:val="20"/>
    </w:rPr>
  </w:style>
  <w:style w:type="paragraph" w:styleId="FootnoteText">
    <w:name w:val="footnote text"/>
    <w:basedOn w:val="Normal"/>
    <w:link w:val="FootnoteTextChar"/>
    <w:uiPriority w:val="99"/>
    <w:semiHidden/>
    <w:unhideWhenUsed/>
    <w:rsid w:val="00507D3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07D35"/>
    <w:rPr>
      <w:sz w:val="20"/>
      <w:szCs w:val="20"/>
    </w:rPr>
  </w:style>
  <w:style w:type="character" w:styleId="FootnoteReference">
    <w:name w:val="footnote reference"/>
    <w:basedOn w:val="DefaultParagraphFont"/>
    <w:uiPriority w:val="99"/>
    <w:semiHidden/>
    <w:unhideWhenUsed/>
    <w:rsid w:val="00507D35"/>
    <w:rPr>
      <w:vertAlign w:val="superscript"/>
    </w:rPr>
  </w:style>
  <w:style w:type="paragraph" w:styleId="Revision">
    <w:name w:val="Revision"/>
    <w:hidden/>
    <w:uiPriority w:val="99"/>
    <w:semiHidden/>
    <w:rsid w:val="005574E4"/>
    <w:pPr>
      <w:spacing w:after="0" w:line="240" w:lineRule="auto"/>
    </w:pPr>
  </w:style>
  <w:style w:type="character" w:styleId="Hyperlink">
    <w:name w:val="Hyperlink"/>
    <w:basedOn w:val="DefaultParagraphFont"/>
    <w:uiPriority w:val="99"/>
    <w:unhideWhenUsed/>
    <w:rsid w:val="00625BA0"/>
    <w:rPr>
      <w:color w:val="0563C1" w:themeColor="hyperlink"/>
      <w:u w:val="single"/>
    </w:rPr>
  </w:style>
  <w:style w:type="table" w:styleId="TableGrid">
    <w:name w:val="Table Grid"/>
    <w:basedOn w:val="TableNormal"/>
    <w:uiPriority w:val="39"/>
    <w:rsid w:val="00625BA0"/>
    <w:pPr>
      <w:spacing w:after="0" w:line="240" w:lineRule="auto"/>
    </w:pPr>
    <w:rPr>
      <w:kern w:val="2"/>
      <w:sz w:val="24"/>
      <w:szCs w:val="24"/>
      <w:lang w:val="da-DK"/>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762F5B"/>
    <w:pPr>
      <w:spacing w:after="200" w:line="240" w:lineRule="auto"/>
    </w:pPr>
    <w:rPr>
      <w:i/>
      <w:iCs/>
      <w:color w:val="44546A" w:themeColor="text2"/>
      <w:sz w:val="18"/>
      <w:szCs w:val="18"/>
    </w:rPr>
  </w:style>
  <w:style w:type="paragraph" w:styleId="Header">
    <w:name w:val="header"/>
    <w:basedOn w:val="Normal"/>
    <w:link w:val="HeaderChar"/>
    <w:uiPriority w:val="99"/>
    <w:unhideWhenUsed/>
    <w:rsid w:val="00C97658"/>
    <w:pPr>
      <w:tabs>
        <w:tab w:val="center" w:pos="4536"/>
        <w:tab w:val="right" w:pos="9072"/>
      </w:tabs>
      <w:spacing w:after="0" w:line="240" w:lineRule="auto"/>
    </w:pPr>
  </w:style>
  <w:style w:type="character" w:customStyle="1" w:styleId="HeaderChar">
    <w:name w:val="Header Char"/>
    <w:basedOn w:val="DefaultParagraphFont"/>
    <w:link w:val="Header"/>
    <w:uiPriority w:val="99"/>
    <w:rsid w:val="00C97658"/>
  </w:style>
  <w:style w:type="paragraph" w:styleId="Footer">
    <w:name w:val="footer"/>
    <w:basedOn w:val="Normal"/>
    <w:link w:val="FooterChar"/>
    <w:uiPriority w:val="99"/>
    <w:unhideWhenUsed/>
    <w:rsid w:val="00C97658"/>
    <w:pPr>
      <w:tabs>
        <w:tab w:val="center" w:pos="4536"/>
        <w:tab w:val="right" w:pos="9072"/>
      </w:tabs>
      <w:spacing w:after="0" w:line="240" w:lineRule="auto"/>
    </w:pPr>
  </w:style>
  <w:style w:type="character" w:customStyle="1" w:styleId="FooterChar">
    <w:name w:val="Footer Char"/>
    <w:basedOn w:val="DefaultParagraphFont"/>
    <w:link w:val="Footer"/>
    <w:uiPriority w:val="99"/>
    <w:rsid w:val="00C97658"/>
  </w:style>
  <w:style w:type="character" w:styleId="UnresolvedMention">
    <w:name w:val="Unresolved Mention"/>
    <w:basedOn w:val="DefaultParagraphFont"/>
    <w:uiPriority w:val="99"/>
    <w:semiHidden/>
    <w:unhideWhenUsed/>
    <w:rsid w:val="00324F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0806443">
      <w:bodyDiv w:val="1"/>
      <w:marLeft w:val="0"/>
      <w:marRight w:val="0"/>
      <w:marTop w:val="0"/>
      <w:marBottom w:val="0"/>
      <w:divBdr>
        <w:top w:val="none" w:sz="0" w:space="0" w:color="auto"/>
        <w:left w:val="none" w:sz="0" w:space="0" w:color="auto"/>
        <w:bottom w:val="none" w:sz="0" w:space="0" w:color="auto"/>
        <w:right w:val="none" w:sz="0" w:space="0" w:color="auto"/>
      </w:divBdr>
    </w:div>
    <w:div w:id="466779277">
      <w:bodyDiv w:val="1"/>
      <w:marLeft w:val="0"/>
      <w:marRight w:val="0"/>
      <w:marTop w:val="0"/>
      <w:marBottom w:val="0"/>
      <w:divBdr>
        <w:top w:val="none" w:sz="0" w:space="0" w:color="auto"/>
        <w:left w:val="none" w:sz="0" w:space="0" w:color="auto"/>
        <w:bottom w:val="none" w:sz="0" w:space="0" w:color="auto"/>
        <w:right w:val="none" w:sz="0" w:space="0" w:color="auto"/>
      </w:divBdr>
    </w:div>
    <w:div w:id="756049955">
      <w:bodyDiv w:val="1"/>
      <w:marLeft w:val="0"/>
      <w:marRight w:val="0"/>
      <w:marTop w:val="0"/>
      <w:marBottom w:val="0"/>
      <w:divBdr>
        <w:top w:val="none" w:sz="0" w:space="0" w:color="auto"/>
        <w:left w:val="none" w:sz="0" w:space="0" w:color="auto"/>
        <w:bottom w:val="none" w:sz="0" w:space="0" w:color="auto"/>
        <w:right w:val="none" w:sz="0" w:space="0" w:color="auto"/>
      </w:divBdr>
    </w:div>
    <w:div w:id="945231825">
      <w:bodyDiv w:val="1"/>
      <w:marLeft w:val="0"/>
      <w:marRight w:val="0"/>
      <w:marTop w:val="0"/>
      <w:marBottom w:val="0"/>
      <w:divBdr>
        <w:top w:val="none" w:sz="0" w:space="0" w:color="auto"/>
        <w:left w:val="none" w:sz="0" w:space="0" w:color="auto"/>
        <w:bottom w:val="none" w:sz="0" w:space="0" w:color="auto"/>
        <w:right w:val="none" w:sz="0" w:space="0" w:color="auto"/>
      </w:divBdr>
    </w:div>
    <w:div w:id="950085587">
      <w:bodyDiv w:val="1"/>
      <w:marLeft w:val="0"/>
      <w:marRight w:val="0"/>
      <w:marTop w:val="0"/>
      <w:marBottom w:val="0"/>
      <w:divBdr>
        <w:top w:val="none" w:sz="0" w:space="0" w:color="auto"/>
        <w:left w:val="none" w:sz="0" w:space="0" w:color="auto"/>
        <w:bottom w:val="none" w:sz="0" w:space="0" w:color="auto"/>
        <w:right w:val="none" w:sz="0" w:space="0" w:color="auto"/>
      </w:divBdr>
    </w:div>
    <w:div w:id="1088423010">
      <w:bodyDiv w:val="1"/>
      <w:marLeft w:val="0"/>
      <w:marRight w:val="0"/>
      <w:marTop w:val="0"/>
      <w:marBottom w:val="0"/>
      <w:divBdr>
        <w:top w:val="none" w:sz="0" w:space="0" w:color="auto"/>
        <w:left w:val="none" w:sz="0" w:space="0" w:color="auto"/>
        <w:bottom w:val="none" w:sz="0" w:space="0" w:color="auto"/>
        <w:right w:val="none" w:sz="0" w:space="0" w:color="auto"/>
      </w:divBdr>
    </w:div>
    <w:div w:id="1175730691">
      <w:bodyDiv w:val="1"/>
      <w:marLeft w:val="0"/>
      <w:marRight w:val="0"/>
      <w:marTop w:val="0"/>
      <w:marBottom w:val="0"/>
      <w:divBdr>
        <w:top w:val="none" w:sz="0" w:space="0" w:color="auto"/>
        <w:left w:val="none" w:sz="0" w:space="0" w:color="auto"/>
        <w:bottom w:val="none" w:sz="0" w:space="0" w:color="auto"/>
        <w:right w:val="none" w:sz="0" w:space="0" w:color="auto"/>
      </w:divBdr>
    </w:div>
    <w:div w:id="1216772040">
      <w:bodyDiv w:val="1"/>
      <w:marLeft w:val="0"/>
      <w:marRight w:val="0"/>
      <w:marTop w:val="0"/>
      <w:marBottom w:val="0"/>
      <w:divBdr>
        <w:top w:val="none" w:sz="0" w:space="0" w:color="auto"/>
        <w:left w:val="none" w:sz="0" w:space="0" w:color="auto"/>
        <w:bottom w:val="none" w:sz="0" w:space="0" w:color="auto"/>
        <w:right w:val="none" w:sz="0" w:space="0" w:color="auto"/>
      </w:divBdr>
    </w:div>
    <w:div w:id="1335718440">
      <w:bodyDiv w:val="1"/>
      <w:marLeft w:val="0"/>
      <w:marRight w:val="0"/>
      <w:marTop w:val="0"/>
      <w:marBottom w:val="0"/>
      <w:divBdr>
        <w:top w:val="none" w:sz="0" w:space="0" w:color="auto"/>
        <w:left w:val="none" w:sz="0" w:space="0" w:color="auto"/>
        <w:bottom w:val="none" w:sz="0" w:space="0" w:color="auto"/>
        <w:right w:val="none" w:sz="0" w:space="0" w:color="auto"/>
      </w:divBdr>
    </w:div>
    <w:div w:id="1336030014">
      <w:bodyDiv w:val="1"/>
      <w:marLeft w:val="0"/>
      <w:marRight w:val="0"/>
      <w:marTop w:val="0"/>
      <w:marBottom w:val="0"/>
      <w:divBdr>
        <w:top w:val="none" w:sz="0" w:space="0" w:color="auto"/>
        <w:left w:val="none" w:sz="0" w:space="0" w:color="auto"/>
        <w:bottom w:val="none" w:sz="0" w:space="0" w:color="auto"/>
        <w:right w:val="none" w:sz="0" w:space="0" w:color="auto"/>
      </w:divBdr>
    </w:div>
    <w:div w:id="1528982569">
      <w:bodyDiv w:val="1"/>
      <w:marLeft w:val="0"/>
      <w:marRight w:val="0"/>
      <w:marTop w:val="0"/>
      <w:marBottom w:val="0"/>
      <w:divBdr>
        <w:top w:val="none" w:sz="0" w:space="0" w:color="auto"/>
        <w:left w:val="none" w:sz="0" w:space="0" w:color="auto"/>
        <w:bottom w:val="none" w:sz="0" w:space="0" w:color="auto"/>
        <w:right w:val="none" w:sz="0" w:space="0" w:color="auto"/>
      </w:divBdr>
    </w:div>
    <w:div w:id="1600792439">
      <w:bodyDiv w:val="1"/>
      <w:marLeft w:val="0"/>
      <w:marRight w:val="0"/>
      <w:marTop w:val="0"/>
      <w:marBottom w:val="0"/>
      <w:divBdr>
        <w:top w:val="none" w:sz="0" w:space="0" w:color="auto"/>
        <w:left w:val="none" w:sz="0" w:space="0" w:color="auto"/>
        <w:bottom w:val="none" w:sz="0" w:space="0" w:color="auto"/>
        <w:right w:val="none" w:sz="0" w:space="0" w:color="auto"/>
      </w:divBdr>
    </w:div>
    <w:div w:id="1870796229">
      <w:bodyDiv w:val="1"/>
      <w:marLeft w:val="0"/>
      <w:marRight w:val="0"/>
      <w:marTop w:val="0"/>
      <w:marBottom w:val="0"/>
      <w:divBdr>
        <w:top w:val="none" w:sz="0" w:space="0" w:color="auto"/>
        <w:left w:val="none" w:sz="0" w:space="0" w:color="auto"/>
        <w:bottom w:val="none" w:sz="0" w:space="0" w:color="auto"/>
        <w:right w:val="none" w:sz="0" w:space="0" w:color="auto"/>
      </w:divBdr>
    </w:div>
    <w:div w:id="1879199537">
      <w:bodyDiv w:val="1"/>
      <w:marLeft w:val="0"/>
      <w:marRight w:val="0"/>
      <w:marTop w:val="0"/>
      <w:marBottom w:val="0"/>
      <w:divBdr>
        <w:top w:val="none" w:sz="0" w:space="0" w:color="auto"/>
        <w:left w:val="none" w:sz="0" w:space="0" w:color="auto"/>
        <w:bottom w:val="none" w:sz="0" w:space="0" w:color="auto"/>
        <w:right w:val="none" w:sz="0" w:space="0" w:color="auto"/>
      </w:divBdr>
    </w:div>
    <w:div w:id="2138596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nssi.bg/administrativno-obslujvane/e-uslugi-i-spravki/spravki/po-egn-i-pik/"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ensionsinfo.dk"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hyperlink" Target="http://www.mypension.be" TargetMode="Externa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hyperlink" Target="http://www.mypension.be" TargetMode="Externa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theme" Target="theme/theme1.xml"/><Relationship Id="rId8" Type="http://schemas.openxmlformats.org/officeDocument/2006/relationships/hyperlink" Target="http://www.mypension.be" TargetMode="External"/><Relationship Id="rId3" Type="http://schemas.openxmlformats.org/officeDocument/2006/relationships/styles" Target="styles.xml"/><Relationship Id="rId12" Type="http://schemas.openxmlformats.org/officeDocument/2006/relationships/hyperlink" Target="http://www.mijnpensioenoverzicht.nl"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customXml" Target="../customXml/item4.xml"/><Relationship Id="rId20" Type="http://schemas.openxmlformats.org/officeDocument/2006/relationships/image" Target="media/image7.png"/><Relationship Id="rId41"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www.findyourpension.eu/11-02-2025-ets-press-release"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33EA724A27E704CB784425C4A8BD2BE" ma:contentTypeVersion="12" ma:contentTypeDescription="Create a new document." ma:contentTypeScope="" ma:versionID="15d7c87935b872190ec03d45c72a63c5">
  <xsd:schema xmlns:xsd="http://www.w3.org/2001/XMLSchema" xmlns:xs="http://www.w3.org/2001/XMLSchema" xmlns:p="http://schemas.microsoft.com/office/2006/metadata/properties" xmlns:ns2="b789ea69-044b-46f0-a0a7-0341fa713b1c" xmlns:ns3="8dfb9587-f584-4ba3-9cbc-f137386f428e" targetNamespace="http://schemas.microsoft.com/office/2006/metadata/properties" ma:root="true" ma:fieldsID="d34ace5891c722e0df0fbdf08a6fc48b" ns2:_="" ns3:_="">
    <xsd:import namespace="b789ea69-044b-46f0-a0a7-0341fa713b1c"/>
    <xsd:import namespace="8dfb9587-f584-4ba3-9cbc-f137386f428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BillingMetadata"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89ea69-044b-46f0-a0a7-0341fa713b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BillingMetadata" ma:index="11" nillable="true" ma:displayName="MediaServiceBillingMetadata" ma:hidden="true" ma:internalName="MediaServiceBillingMetadata" ma:readOnly="true">
      <xsd:simpleType>
        <xsd:restriction base="dms:Note"/>
      </xsd:simpleType>
    </xsd:element>
    <xsd:element name="MediaServiceDateTaken" ma:index="12" nillable="true" ma:displayName="MediaServiceDateTaken" ma:descriptio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055f5266-3555-4728-8403-0e4d19484a6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fb9587-f584-4ba3-9cbc-f137386f428e"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0dc9e576-8c41-4a39-9ccb-1ff414d603de}" ma:internalName="TaxCatchAll" ma:showField="CatchAllData" ma:web="8dfb9587-f584-4ba3-9cbc-f137386f428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8dfb9587-f584-4ba3-9cbc-f137386f428e" xsi:nil="true"/>
    <lcf76f155ced4ddcb4097134ff3c332f xmlns="b789ea69-044b-46f0-a0a7-0341fa713b1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C1E5AB22-21ED-4198-8209-88C164A1CBD4}">
  <ds:schemaRefs>
    <ds:schemaRef ds:uri="http://schemas.openxmlformats.org/officeDocument/2006/bibliography"/>
  </ds:schemaRefs>
</ds:datastoreItem>
</file>

<file path=customXml/itemProps2.xml><?xml version="1.0" encoding="utf-8"?>
<ds:datastoreItem xmlns:ds="http://schemas.openxmlformats.org/officeDocument/2006/customXml" ds:itemID="{6DDD8A4C-EB5C-495C-9B68-A3CB0CF5A4C2}"/>
</file>

<file path=customXml/itemProps3.xml><?xml version="1.0" encoding="utf-8"?>
<ds:datastoreItem xmlns:ds="http://schemas.openxmlformats.org/officeDocument/2006/customXml" ds:itemID="{B6E29E01-88B9-43E6-B59E-B18BB9922357}"/>
</file>

<file path=customXml/itemProps4.xml><?xml version="1.0" encoding="utf-8"?>
<ds:datastoreItem xmlns:ds="http://schemas.openxmlformats.org/officeDocument/2006/customXml" ds:itemID="{AE041AC9-5037-494C-A3E2-AD33C16DEE37}"/>
</file>

<file path=docProps/app.xml><?xml version="1.0" encoding="utf-8"?>
<Properties xmlns="http://schemas.openxmlformats.org/officeDocument/2006/extended-properties" xmlns:vt="http://schemas.openxmlformats.org/officeDocument/2006/docPropsVTypes">
  <Template>Normal.dotm</Template>
  <TotalTime>7</TotalTime>
  <Pages>40</Pages>
  <Words>7319</Words>
  <Characters>41720</Characters>
  <Application>Microsoft Office Word</Application>
  <DocSecurity>0</DocSecurity>
  <Lines>347</Lines>
  <Paragraphs>97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Anja van den Bosch - de Jong</dc:creator>
  <cp:keywords/>
  <dc:description/>
  <cp:lastModifiedBy>Tatiana Bitunska</cp:lastModifiedBy>
  <cp:revision>2</cp:revision>
  <dcterms:created xsi:type="dcterms:W3CDTF">2025-09-21T16:56:00Z</dcterms:created>
  <dcterms:modified xsi:type="dcterms:W3CDTF">2025-09-21T16:56:00Z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8f1469a-2c2a-4aee-b92b-090d4c5468ff_Enabled">
    <vt:lpwstr>true</vt:lpwstr>
  </property>
  <property fmtid="{D5CDD505-2E9C-101B-9397-08002B2CF9AE}" pid="3" name="MSIP_Label_38f1469a-2c2a-4aee-b92b-090d4c5468ff_SetDate">
    <vt:lpwstr>2025-03-10T10:51:12Z</vt:lpwstr>
  </property>
  <property fmtid="{D5CDD505-2E9C-101B-9397-08002B2CF9AE}" pid="4" name="MSIP_Label_38f1469a-2c2a-4aee-b92b-090d4c5468ff_Method">
    <vt:lpwstr>Standard</vt:lpwstr>
  </property>
  <property fmtid="{D5CDD505-2E9C-101B-9397-08002B2CF9AE}" pid="5" name="MSIP_Label_38f1469a-2c2a-4aee-b92b-090d4c5468ff_Name">
    <vt:lpwstr>Confidential - Unmarked</vt:lpwstr>
  </property>
  <property fmtid="{D5CDD505-2E9C-101B-9397-08002B2CF9AE}" pid="6" name="MSIP_Label_38f1469a-2c2a-4aee-b92b-090d4c5468ff_SiteId">
    <vt:lpwstr>2a6e6092-73e4-4752-b1a5-477a17f5056d</vt:lpwstr>
  </property>
  <property fmtid="{D5CDD505-2E9C-101B-9397-08002B2CF9AE}" pid="7" name="MSIP_Label_38f1469a-2c2a-4aee-b92b-090d4c5468ff_ActionId">
    <vt:lpwstr>b01ff67c-3214-47c9-a551-bd2e61706357</vt:lpwstr>
  </property>
  <property fmtid="{D5CDD505-2E9C-101B-9397-08002B2CF9AE}" pid="8" name="MSIP_Label_38f1469a-2c2a-4aee-b92b-090d4c5468ff_ContentBits">
    <vt:lpwstr>0</vt:lpwstr>
  </property>
  <property fmtid="{D5CDD505-2E9C-101B-9397-08002B2CF9AE}" pid="9" name="MSIP_Label_38f1469a-2c2a-4aee-b92b-090d4c5468ff_Tag">
    <vt:lpwstr>10, 3, 0, 1</vt:lpwstr>
  </property>
  <property fmtid="{D5CDD505-2E9C-101B-9397-08002B2CF9AE}" pid="10" name="MSIP_Label_9edb8fb6-acc0-4f68-a1ae-7c3e029ce792_Enabled">
    <vt:lpwstr>true</vt:lpwstr>
  </property>
  <property fmtid="{D5CDD505-2E9C-101B-9397-08002B2CF9AE}" pid="11" name="MSIP_Label_9edb8fb6-acc0-4f68-a1ae-7c3e029ce792_SetDate">
    <vt:lpwstr>2025-06-13T16:43:34Z</vt:lpwstr>
  </property>
  <property fmtid="{D5CDD505-2E9C-101B-9397-08002B2CF9AE}" pid="12" name="MSIP_Label_9edb8fb6-acc0-4f68-a1ae-7c3e029ce792_Method">
    <vt:lpwstr>Standard</vt:lpwstr>
  </property>
  <property fmtid="{D5CDD505-2E9C-101B-9397-08002B2CF9AE}" pid="13" name="MSIP_Label_9edb8fb6-acc0-4f68-a1ae-7c3e029ce792_Name">
    <vt:lpwstr>ABE_INTERNAL</vt:lpwstr>
  </property>
  <property fmtid="{D5CDD505-2E9C-101B-9397-08002B2CF9AE}" pid="14" name="MSIP_Label_9edb8fb6-acc0-4f68-a1ae-7c3e029ce792_SiteId">
    <vt:lpwstr>396b38cc-aa65-492b-bb0e-3d94ed25a97b</vt:lpwstr>
  </property>
  <property fmtid="{D5CDD505-2E9C-101B-9397-08002B2CF9AE}" pid="15" name="MSIP_Label_9edb8fb6-acc0-4f68-a1ae-7c3e029ce792_ActionId">
    <vt:lpwstr>0cded15c-9bce-448f-827c-d25a579bb43c</vt:lpwstr>
  </property>
  <property fmtid="{D5CDD505-2E9C-101B-9397-08002B2CF9AE}" pid="16" name="MSIP_Label_9edb8fb6-acc0-4f68-a1ae-7c3e029ce792_ContentBits">
    <vt:lpwstr>0</vt:lpwstr>
  </property>
  <property fmtid="{D5CDD505-2E9C-101B-9397-08002B2CF9AE}" pid="17" name="ContentTypeId">
    <vt:lpwstr>0x010100233EA724A27E704CB784425C4A8BD2BE</vt:lpwstr>
  </property>
</Properties>
</file>